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48FB8" w14:textId="210A0388" w:rsidR="00646CD6" w:rsidRDefault="00646CD6" w:rsidP="00646CD6">
      <w:pPr>
        <w:pStyle w:val="Nzev"/>
        <w:rPr>
          <w:rFonts w:ascii="Times New Roman" w:hAnsi="Times New Roman" w:cs="Times New Roman"/>
          <w:sz w:val="36"/>
          <w:szCs w:val="36"/>
        </w:rPr>
      </w:pPr>
      <w:r w:rsidRPr="0018518C">
        <w:rPr>
          <w:rFonts w:ascii="Times New Roman" w:hAnsi="Times New Roman" w:cs="Times New Roman"/>
          <w:sz w:val="36"/>
          <w:szCs w:val="36"/>
        </w:rPr>
        <w:t xml:space="preserve">TECHNICKÁ ZPRÁVA </w:t>
      </w:r>
      <w:r w:rsidR="001C388D">
        <w:rPr>
          <w:rFonts w:ascii="Times New Roman" w:hAnsi="Times New Roman" w:cs="Times New Roman"/>
          <w:sz w:val="36"/>
          <w:szCs w:val="36"/>
        </w:rPr>
        <w:t>–</w:t>
      </w:r>
      <w:r w:rsidRPr="0018518C">
        <w:rPr>
          <w:rFonts w:ascii="Times New Roman" w:hAnsi="Times New Roman" w:cs="Times New Roman"/>
          <w:sz w:val="36"/>
          <w:szCs w:val="36"/>
        </w:rPr>
        <w:t xml:space="preserve"> ELEKTROINSTALACE</w:t>
      </w:r>
    </w:p>
    <w:p w14:paraId="66E33457" w14:textId="77777777" w:rsidR="001C388D" w:rsidRPr="001C388D" w:rsidRDefault="001C388D" w:rsidP="001C388D"/>
    <w:p w14:paraId="14D83588" w14:textId="1E0AADE2" w:rsidR="00B31F7A" w:rsidRDefault="00000000">
      <w:pPr>
        <w:pStyle w:val="Nadpis1"/>
        <w:numPr>
          <w:ilvl w:val="0"/>
          <w:numId w:val="40"/>
        </w:numPr>
      </w:pPr>
      <w:r w:rsidRPr="00EE1EBB">
        <w:rPr>
          <w:sz w:val="28"/>
          <w:szCs w:val="22"/>
        </w:rPr>
        <w:t>OBSAH</w:t>
      </w:r>
      <w:r>
        <w:t>:</w:t>
      </w:r>
    </w:p>
    <w:p w14:paraId="458A64F1" w14:textId="77777777" w:rsidR="00B31F7A" w:rsidRDefault="00B31F7A"/>
    <w:p w14:paraId="694F56C7" w14:textId="6CE6662E" w:rsidR="00B31F7A" w:rsidRPr="00515AC9" w:rsidRDefault="00000000">
      <w:pPr>
        <w:rPr>
          <w:snapToGrid w:val="0"/>
          <w:sz w:val="24"/>
          <w:szCs w:val="24"/>
        </w:rPr>
      </w:pPr>
      <w:r w:rsidRPr="00515AC9">
        <w:rPr>
          <w:sz w:val="24"/>
          <w:szCs w:val="24"/>
        </w:rPr>
        <w:t xml:space="preserve">Dokumentace </w:t>
      </w:r>
      <w:r w:rsidRPr="00515AC9">
        <w:rPr>
          <w:b/>
          <w:sz w:val="24"/>
          <w:szCs w:val="24"/>
        </w:rPr>
        <w:t>pro provedení stavby</w:t>
      </w:r>
      <w:r w:rsidRPr="00515AC9">
        <w:rPr>
          <w:sz w:val="24"/>
          <w:szCs w:val="24"/>
        </w:rPr>
        <w:t xml:space="preserve"> obsahuje zařízení silnoproudé</w:t>
      </w:r>
      <w:r w:rsidR="00515AC9">
        <w:rPr>
          <w:sz w:val="24"/>
          <w:szCs w:val="24"/>
        </w:rPr>
        <w:t xml:space="preserve"> a slaboproudé</w:t>
      </w:r>
      <w:r w:rsidRPr="00515AC9">
        <w:rPr>
          <w:sz w:val="24"/>
          <w:szCs w:val="24"/>
        </w:rPr>
        <w:t xml:space="preserve"> elektrotechniky (dále jen elektroinstalace) </w:t>
      </w:r>
      <w:r w:rsidR="009F6072">
        <w:rPr>
          <w:sz w:val="24"/>
          <w:szCs w:val="24"/>
        </w:rPr>
        <w:t>v</w:t>
      </w:r>
      <w:r w:rsidR="001A3D3B">
        <w:rPr>
          <w:sz w:val="24"/>
          <w:szCs w:val="24"/>
        </w:rPr>
        <w:t> areálu bývalé sladovny</w:t>
      </w:r>
      <w:r w:rsidRPr="00515AC9">
        <w:rPr>
          <w:snapToGrid w:val="0"/>
          <w:sz w:val="24"/>
          <w:szCs w:val="24"/>
        </w:rPr>
        <w:t xml:space="preserve"> </w:t>
      </w:r>
      <w:r w:rsidR="009F6072">
        <w:rPr>
          <w:snapToGrid w:val="0"/>
          <w:sz w:val="24"/>
          <w:szCs w:val="24"/>
        </w:rPr>
        <w:t>v obci Račice</w:t>
      </w:r>
      <w:r w:rsidR="00BB6815">
        <w:rPr>
          <w:snapToGrid w:val="0"/>
          <w:sz w:val="24"/>
          <w:szCs w:val="24"/>
        </w:rPr>
        <w:t xml:space="preserve"> – </w:t>
      </w:r>
      <w:proofErr w:type="spellStart"/>
      <w:r w:rsidR="009F6072">
        <w:rPr>
          <w:snapToGrid w:val="0"/>
          <w:sz w:val="24"/>
          <w:szCs w:val="24"/>
        </w:rPr>
        <w:t>Pístovice</w:t>
      </w:r>
      <w:proofErr w:type="spellEnd"/>
      <w:r w:rsidR="001A3D3B">
        <w:rPr>
          <w:snapToGrid w:val="0"/>
          <w:sz w:val="24"/>
          <w:szCs w:val="24"/>
        </w:rPr>
        <w:t>, Račice 72</w:t>
      </w:r>
      <w:r w:rsidRPr="00515AC9">
        <w:rPr>
          <w:snapToGrid w:val="0"/>
          <w:sz w:val="24"/>
          <w:szCs w:val="24"/>
        </w:rPr>
        <w:t>.</w:t>
      </w:r>
    </w:p>
    <w:p w14:paraId="0B59FB6B" w14:textId="1E437C77" w:rsidR="009E03C3" w:rsidRPr="00515AC9" w:rsidRDefault="00000000">
      <w:pPr>
        <w:pStyle w:val="dka"/>
        <w:widowControl/>
        <w:spacing w:before="120"/>
        <w:jc w:val="both"/>
        <w:rPr>
          <w:b/>
          <w:i/>
          <w:sz w:val="24"/>
          <w:szCs w:val="24"/>
        </w:rPr>
      </w:pPr>
      <w:r w:rsidRPr="00515AC9">
        <w:rPr>
          <w:b/>
          <w:i/>
          <w:sz w:val="24"/>
          <w:szCs w:val="24"/>
        </w:rPr>
        <w:br/>
        <w:t>Projekt řeší:</w:t>
      </w:r>
    </w:p>
    <w:p w14:paraId="3D2A71C5" w14:textId="5853B494" w:rsidR="00B31F7A" w:rsidRPr="00515AC9" w:rsidRDefault="00000000">
      <w:pPr>
        <w:pStyle w:val="dka"/>
        <w:widowControl/>
        <w:spacing w:before="120" w:line="360" w:lineRule="auto"/>
        <w:rPr>
          <w:i/>
          <w:sz w:val="24"/>
          <w:szCs w:val="24"/>
        </w:rPr>
      </w:pPr>
      <w:r w:rsidRPr="00515AC9">
        <w:rPr>
          <w:i/>
          <w:sz w:val="24"/>
          <w:szCs w:val="24"/>
        </w:rPr>
        <w:t>Silnoproud:</w:t>
      </w:r>
    </w:p>
    <w:p w14:paraId="205B7360" w14:textId="77777777" w:rsidR="00B31F7A" w:rsidRPr="00515AC9" w:rsidRDefault="00000000">
      <w:pPr>
        <w:pStyle w:val="Seznamsodrkami"/>
        <w:numPr>
          <w:ilvl w:val="0"/>
          <w:numId w:val="14"/>
        </w:numPr>
        <w:spacing w:before="0"/>
        <w:ind w:left="357" w:hanging="357"/>
        <w:rPr>
          <w:sz w:val="24"/>
          <w:szCs w:val="24"/>
        </w:rPr>
      </w:pPr>
      <w:r w:rsidRPr="00515AC9">
        <w:rPr>
          <w:sz w:val="24"/>
          <w:szCs w:val="24"/>
        </w:rPr>
        <w:t>el. přívod NN a napojení podružných rozvodnic</w:t>
      </w:r>
    </w:p>
    <w:p w14:paraId="35D1EA5D" w14:textId="39271837" w:rsidR="00B31F7A" w:rsidRPr="001A3D3B" w:rsidRDefault="00000000" w:rsidP="001A3D3B">
      <w:pPr>
        <w:pStyle w:val="Seznamsodrkami"/>
        <w:numPr>
          <w:ilvl w:val="0"/>
          <w:numId w:val="14"/>
        </w:numPr>
        <w:spacing w:before="0"/>
        <w:ind w:left="357" w:hanging="357"/>
        <w:rPr>
          <w:sz w:val="24"/>
          <w:szCs w:val="24"/>
        </w:rPr>
      </w:pPr>
      <w:r w:rsidRPr="00515AC9">
        <w:rPr>
          <w:sz w:val="24"/>
          <w:szCs w:val="24"/>
        </w:rPr>
        <w:t>rozvody pro el. osvětlení</w:t>
      </w:r>
    </w:p>
    <w:p w14:paraId="5118BCA3" w14:textId="77777777" w:rsidR="00B31F7A" w:rsidRPr="00515AC9" w:rsidRDefault="00000000">
      <w:pPr>
        <w:pStyle w:val="Seznamsodrkami"/>
        <w:numPr>
          <w:ilvl w:val="0"/>
          <w:numId w:val="14"/>
        </w:numPr>
        <w:spacing w:before="0"/>
        <w:ind w:left="357" w:hanging="357"/>
        <w:rPr>
          <w:sz w:val="24"/>
          <w:szCs w:val="24"/>
        </w:rPr>
      </w:pPr>
      <w:r w:rsidRPr="00515AC9">
        <w:rPr>
          <w:sz w:val="24"/>
          <w:szCs w:val="24"/>
        </w:rPr>
        <w:t>rozvody pro zásuvky</w:t>
      </w:r>
    </w:p>
    <w:p w14:paraId="3D09A4AA" w14:textId="77777777" w:rsidR="00B31F7A" w:rsidRPr="00515AC9" w:rsidRDefault="00000000">
      <w:pPr>
        <w:pStyle w:val="Seznamsodrkami"/>
        <w:numPr>
          <w:ilvl w:val="0"/>
          <w:numId w:val="14"/>
        </w:numPr>
        <w:spacing w:before="0"/>
        <w:ind w:left="357" w:hanging="357"/>
        <w:rPr>
          <w:sz w:val="24"/>
          <w:szCs w:val="24"/>
        </w:rPr>
      </w:pPr>
      <w:r w:rsidRPr="00515AC9">
        <w:rPr>
          <w:sz w:val="24"/>
          <w:szCs w:val="24"/>
        </w:rPr>
        <w:t>rozvody pro technologii</w:t>
      </w:r>
    </w:p>
    <w:p w14:paraId="35FED35E" w14:textId="77777777" w:rsidR="00B31F7A" w:rsidRPr="00515AC9" w:rsidRDefault="00B31F7A">
      <w:pPr>
        <w:pStyle w:val="Seznamsodrkami"/>
        <w:numPr>
          <w:ilvl w:val="0"/>
          <w:numId w:val="0"/>
        </w:numPr>
        <w:spacing w:before="0"/>
        <w:rPr>
          <w:sz w:val="24"/>
          <w:szCs w:val="24"/>
        </w:rPr>
      </w:pPr>
    </w:p>
    <w:p w14:paraId="0BFF8D2D" w14:textId="3779D7AC" w:rsidR="00B31F7A" w:rsidRPr="00515AC9" w:rsidRDefault="00000000">
      <w:pPr>
        <w:pStyle w:val="dka"/>
        <w:widowControl/>
        <w:spacing w:before="120" w:line="360" w:lineRule="auto"/>
        <w:rPr>
          <w:i/>
          <w:sz w:val="24"/>
          <w:szCs w:val="24"/>
        </w:rPr>
      </w:pPr>
      <w:r w:rsidRPr="00515AC9">
        <w:rPr>
          <w:i/>
          <w:sz w:val="24"/>
          <w:szCs w:val="24"/>
        </w:rPr>
        <w:t>Slaboproud:</w:t>
      </w:r>
    </w:p>
    <w:p w14:paraId="144902CC" w14:textId="3FEEF688" w:rsidR="00B31F7A" w:rsidRDefault="00B961EE" w:rsidP="00DE2E76">
      <w:pPr>
        <w:pStyle w:val="Seznamsodrkami"/>
        <w:numPr>
          <w:ilvl w:val="0"/>
          <w:numId w:val="14"/>
        </w:numPr>
        <w:spacing w:before="0"/>
        <w:ind w:left="357" w:hanging="357"/>
        <w:rPr>
          <w:sz w:val="24"/>
          <w:szCs w:val="24"/>
        </w:rPr>
      </w:pPr>
      <w:r>
        <w:rPr>
          <w:sz w:val="24"/>
          <w:szCs w:val="24"/>
        </w:rPr>
        <w:t xml:space="preserve">příprava pro </w:t>
      </w:r>
      <w:r w:rsidR="009E03C3">
        <w:rPr>
          <w:sz w:val="24"/>
          <w:szCs w:val="24"/>
        </w:rPr>
        <w:t>d</w:t>
      </w:r>
      <w:r w:rsidR="00DE2E76">
        <w:rPr>
          <w:sz w:val="24"/>
          <w:szCs w:val="24"/>
        </w:rPr>
        <w:t>atov</w:t>
      </w:r>
      <w:r>
        <w:rPr>
          <w:sz w:val="24"/>
          <w:szCs w:val="24"/>
        </w:rPr>
        <w:t>ou</w:t>
      </w:r>
      <w:r w:rsidR="00DE2E76">
        <w:rPr>
          <w:sz w:val="24"/>
          <w:szCs w:val="24"/>
        </w:rPr>
        <w:t xml:space="preserve"> síť</w:t>
      </w:r>
    </w:p>
    <w:p w14:paraId="4999F3F8" w14:textId="59E0C84D" w:rsidR="00DE2E76" w:rsidRDefault="00B961EE" w:rsidP="00B961EE">
      <w:pPr>
        <w:pStyle w:val="Seznamsodrkami"/>
        <w:numPr>
          <w:ilvl w:val="0"/>
          <w:numId w:val="14"/>
        </w:numPr>
        <w:spacing w:before="0"/>
        <w:ind w:left="357" w:hanging="357"/>
        <w:rPr>
          <w:sz w:val="24"/>
          <w:szCs w:val="24"/>
        </w:rPr>
      </w:pPr>
      <w:r>
        <w:rPr>
          <w:sz w:val="24"/>
          <w:szCs w:val="24"/>
        </w:rPr>
        <w:t xml:space="preserve">příprava pro </w:t>
      </w:r>
      <w:r w:rsidR="009D5438">
        <w:rPr>
          <w:sz w:val="24"/>
          <w:szCs w:val="24"/>
        </w:rPr>
        <w:t>dataprojektor</w:t>
      </w:r>
    </w:p>
    <w:p w14:paraId="5176FE5C" w14:textId="77777777" w:rsidR="00B961EE" w:rsidRPr="00B961EE" w:rsidRDefault="00B961EE" w:rsidP="00B961EE">
      <w:pPr>
        <w:pStyle w:val="Seznamsodrkami"/>
        <w:numPr>
          <w:ilvl w:val="0"/>
          <w:numId w:val="0"/>
        </w:numPr>
        <w:spacing w:before="0"/>
        <w:rPr>
          <w:sz w:val="24"/>
          <w:szCs w:val="24"/>
        </w:rPr>
      </w:pPr>
    </w:p>
    <w:p w14:paraId="38E2E3C9" w14:textId="424771AB" w:rsidR="00B31F7A" w:rsidRPr="00EE1EBB" w:rsidRDefault="00000000">
      <w:pPr>
        <w:pStyle w:val="Nadpis1"/>
        <w:numPr>
          <w:ilvl w:val="0"/>
          <w:numId w:val="40"/>
        </w:numPr>
        <w:rPr>
          <w:sz w:val="28"/>
          <w:szCs w:val="22"/>
        </w:rPr>
      </w:pPr>
      <w:r w:rsidRPr="00EE1EBB">
        <w:rPr>
          <w:sz w:val="28"/>
          <w:szCs w:val="22"/>
        </w:rPr>
        <w:t>HLAVNÍ TECHNICKÉ ÚDAJE</w:t>
      </w:r>
      <w:r w:rsidR="00BB6815">
        <w:rPr>
          <w:sz w:val="28"/>
          <w:szCs w:val="22"/>
        </w:rPr>
        <w:t>:</w:t>
      </w:r>
    </w:p>
    <w:p w14:paraId="73495E06" w14:textId="77777777" w:rsidR="00B31F7A" w:rsidRDefault="00B31F7A">
      <w:pPr>
        <w:rPr>
          <w:b/>
          <w:sz w:val="22"/>
        </w:rPr>
      </w:pPr>
    </w:p>
    <w:p w14:paraId="60A8FB5F" w14:textId="49E0974B" w:rsidR="00B31F7A" w:rsidRPr="00EE1EBB" w:rsidRDefault="00000000">
      <w:pPr>
        <w:rPr>
          <w:b/>
          <w:sz w:val="24"/>
          <w:szCs w:val="22"/>
        </w:rPr>
      </w:pPr>
      <w:r w:rsidRPr="00EE1EBB">
        <w:rPr>
          <w:b/>
          <w:sz w:val="24"/>
          <w:szCs w:val="22"/>
        </w:rPr>
        <w:t>2.1. Hlavní provozní údaje:</w:t>
      </w:r>
    </w:p>
    <w:p w14:paraId="4DC05AA1" w14:textId="77777777" w:rsidR="00B31F7A" w:rsidRDefault="00000000">
      <w:pPr>
        <w:pStyle w:val="Techdaje"/>
      </w:pPr>
      <w:r>
        <w:t xml:space="preserve"> </w:t>
      </w:r>
    </w:p>
    <w:p w14:paraId="6761BAA3" w14:textId="140CAD47" w:rsidR="00B31F7A" w:rsidRPr="00EE1EBB" w:rsidRDefault="00000000">
      <w:pPr>
        <w:pStyle w:val="Techdaje"/>
        <w:rPr>
          <w:sz w:val="24"/>
          <w:szCs w:val="24"/>
        </w:rPr>
      </w:pPr>
      <w:r w:rsidRPr="00EE1EBB">
        <w:rPr>
          <w:sz w:val="24"/>
          <w:szCs w:val="24"/>
        </w:rPr>
        <w:t>Proudová soustava:</w:t>
      </w:r>
      <w:r w:rsidR="00EE1EBB">
        <w:rPr>
          <w:sz w:val="24"/>
          <w:szCs w:val="24"/>
        </w:rPr>
        <w:tab/>
      </w:r>
      <w:r w:rsidRPr="00EE1EBB">
        <w:rPr>
          <w:sz w:val="24"/>
          <w:szCs w:val="24"/>
        </w:rPr>
        <w:t xml:space="preserve">3PEN, 3N+PE ~ 50 Hz, </w:t>
      </w:r>
      <w:r w:rsidR="00BB6815" w:rsidRPr="00EE1EBB">
        <w:rPr>
          <w:sz w:val="24"/>
          <w:szCs w:val="24"/>
        </w:rPr>
        <w:t>400 V</w:t>
      </w:r>
      <w:r w:rsidRPr="00EE1EBB">
        <w:rPr>
          <w:sz w:val="24"/>
          <w:szCs w:val="24"/>
        </w:rPr>
        <w:t xml:space="preserve">, TN-C-S </w:t>
      </w:r>
    </w:p>
    <w:p w14:paraId="2B41EB7D" w14:textId="309A1B0F" w:rsidR="00B31F7A" w:rsidRPr="00EE1EBB" w:rsidRDefault="00000000">
      <w:pPr>
        <w:pStyle w:val="Techdaje"/>
        <w:rPr>
          <w:sz w:val="24"/>
          <w:szCs w:val="24"/>
        </w:rPr>
      </w:pPr>
      <w:r w:rsidRPr="00EE1EBB">
        <w:rPr>
          <w:sz w:val="24"/>
          <w:szCs w:val="24"/>
        </w:rPr>
        <w:t>Instalovaný příkon:</w:t>
      </w:r>
      <w:r w:rsidRPr="00EE1EBB">
        <w:rPr>
          <w:sz w:val="24"/>
          <w:szCs w:val="24"/>
        </w:rPr>
        <w:tab/>
        <w:t>pro řešenou část</w:t>
      </w:r>
      <w:r w:rsidR="00BB6815">
        <w:rPr>
          <w:sz w:val="24"/>
          <w:szCs w:val="24"/>
        </w:rPr>
        <w:t xml:space="preserve"> – </w:t>
      </w:r>
      <w:r w:rsidRPr="00EE1EBB">
        <w:rPr>
          <w:sz w:val="24"/>
          <w:szCs w:val="24"/>
        </w:rPr>
        <w:t xml:space="preserve">cca </w:t>
      </w:r>
      <w:r w:rsidR="00B961EE">
        <w:rPr>
          <w:sz w:val="24"/>
          <w:szCs w:val="24"/>
        </w:rPr>
        <w:t>25</w:t>
      </w:r>
      <w:r w:rsidRPr="00EE1EBB">
        <w:rPr>
          <w:sz w:val="24"/>
          <w:szCs w:val="24"/>
        </w:rPr>
        <w:t xml:space="preserve"> kW</w:t>
      </w:r>
    </w:p>
    <w:p w14:paraId="1AF3DFF2" w14:textId="381DD846" w:rsidR="00B31F7A" w:rsidRPr="00EE1EBB" w:rsidRDefault="00000000">
      <w:pPr>
        <w:pStyle w:val="Techdaje"/>
        <w:rPr>
          <w:sz w:val="24"/>
          <w:szCs w:val="24"/>
        </w:rPr>
      </w:pPr>
      <w:r w:rsidRPr="00EE1EBB">
        <w:rPr>
          <w:sz w:val="24"/>
          <w:szCs w:val="24"/>
        </w:rPr>
        <w:t>Soudobý příkon</w:t>
      </w:r>
      <w:r w:rsidR="00EE1EBB">
        <w:rPr>
          <w:sz w:val="24"/>
          <w:szCs w:val="24"/>
        </w:rPr>
        <w:t>:</w:t>
      </w:r>
      <w:r w:rsidRPr="00EE1EBB">
        <w:rPr>
          <w:sz w:val="24"/>
          <w:szCs w:val="24"/>
        </w:rPr>
        <w:tab/>
        <w:t>pro řešenou část</w:t>
      </w:r>
      <w:r w:rsidR="00BB6815">
        <w:rPr>
          <w:sz w:val="24"/>
          <w:szCs w:val="24"/>
        </w:rPr>
        <w:t xml:space="preserve"> – </w:t>
      </w:r>
      <w:r w:rsidRPr="00EE1EBB">
        <w:rPr>
          <w:sz w:val="24"/>
          <w:szCs w:val="24"/>
        </w:rPr>
        <w:t xml:space="preserve">cca </w:t>
      </w:r>
      <w:r w:rsidR="00B961EE">
        <w:rPr>
          <w:sz w:val="24"/>
          <w:szCs w:val="24"/>
        </w:rPr>
        <w:t>10</w:t>
      </w:r>
      <w:r w:rsidRPr="00EE1EBB">
        <w:rPr>
          <w:sz w:val="24"/>
          <w:szCs w:val="24"/>
        </w:rPr>
        <w:t xml:space="preserve"> kW</w:t>
      </w:r>
    </w:p>
    <w:p w14:paraId="59E87AC1" w14:textId="56FC9E6E" w:rsidR="00B31F7A" w:rsidRPr="0015017C" w:rsidRDefault="00000000" w:rsidP="00EE1EBB">
      <w:pPr>
        <w:pStyle w:val="Techdaje"/>
        <w:rPr>
          <w:sz w:val="24"/>
          <w:szCs w:val="24"/>
        </w:rPr>
      </w:pPr>
      <w:r w:rsidRPr="00EE1EBB">
        <w:rPr>
          <w:sz w:val="24"/>
          <w:szCs w:val="24"/>
        </w:rPr>
        <w:t>Měření el. energie:</w:t>
      </w:r>
      <w:r w:rsidRPr="00EE1EBB">
        <w:rPr>
          <w:sz w:val="24"/>
          <w:szCs w:val="24"/>
        </w:rPr>
        <w:tab/>
      </w:r>
      <w:r w:rsidR="00EE1EBB" w:rsidRPr="00EE1EBB">
        <w:rPr>
          <w:sz w:val="24"/>
          <w:szCs w:val="24"/>
        </w:rPr>
        <w:t>nové</w:t>
      </w:r>
      <w:r w:rsidRPr="00EE1EBB">
        <w:rPr>
          <w:sz w:val="24"/>
          <w:szCs w:val="24"/>
        </w:rPr>
        <w:t xml:space="preserve"> v</w:t>
      </w:r>
      <w:r w:rsidR="00EE1EBB">
        <w:rPr>
          <w:sz w:val="24"/>
          <w:szCs w:val="24"/>
        </w:rPr>
        <w:t> </w:t>
      </w:r>
      <w:r w:rsidRPr="00EE1EBB">
        <w:rPr>
          <w:sz w:val="24"/>
          <w:szCs w:val="24"/>
        </w:rPr>
        <w:t>rozv</w:t>
      </w:r>
      <w:r w:rsidR="00EE1EBB">
        <w:rPr>
          <w:sz w:val="24"/>
          <w:szCs w:val="24"/>
        </w:rPr>
        <w:t>aděčové</w:t>
      </w:r>
      <w:r w:rsidR="0015017C">
        <w:rPr>
          <w:sz w:val="24"/>
          <w:szCs w:val="24"/>
        </w:rPr>
        <w:t>m</w:t>
      </w:r>
      <w:r w:rsidR="00EE1EBB">
        <w:rPr>
          <w:sz w:val="24"/>
          <w:szCs w:val="24"/>
        </w:rPr>
        <w:t xml:space="preserve"> pilíři</w:t>
      </w:r>
      <w:r w:rsidRPr="00EE1EBB">
        <w:rPr>
          <w:sz w:val="24"/>
          <w:szCs w:val="24"/>
        </w:rPr>
        <w:t xml:space="preserve"> </w:t>
      </w:r>
      <w:r w:rsidR="00EE1EBB" w:rsidRPr="00EE1EBB">
        <w:rPr>
          <w:sz w:val="24"/>
          <w:szCs w:val="24"/>
        </w:rPr>
        <w:t>R</w:t>
      </w:r>
      <w:r w:rsidR="0015017C">
        <w:rPr>
          <w:sz w:val="24"/>
          <w:szCs w:val="24"/>
        </w:rPr>
        <w:t>ES</w:t>
      </w:r>
    </w:p>
    <w:p w14:paraId="46BA19E6" w14:textId="75C54712" w:rsidR="00B31F7A" w:rsidRPr="00EE1EBB" w:rsidRDefault="00000000">
      <w:pPr>
        <w:pStyle w:val="Techdaje"/>
        <w:jc w:val="both"/>
        <w:rPr>
          <w:sz w:val="24"/>
          <w:szCs w:val="24"/>
        </w:rPr>
      </w:pPr>
      <w:r w:rsidRPr="00EE1EBB">
        <w:rPr>
          <w:sz w:val="24"/>
          <w:szCs w:val="24"/>
        </w:rPr>
        <w:t xml:space="preserve">Vnější vlivy: </w:t>
      </w:r>
      <w:r w:rsidRPr="00EE1EBB">
        <w:rPr>
          <w:sz w:val="24"/>
          <w:szCs w:val="24"/>
        </w:rPr>
        <w:tab/>
        <w:t>jsou určeny dle ČSN 33 2000-5-51 ed.3</w:t>
      </w:r>
    </w:p>
    <w:p w14:paraId="1E6278B7" w14:textId="55F3FAC6" w:rsidR="00B31F7A" w:rsidRDefault="00000000" w:rsidP="00EE1EBB">
      <w:pPr>
        <w:pStyle w:val="Techdaje"/>
        <w:ind w:left="2127" w:hanging="2127"/>
        <w:jc w:val="both"/>
        <w:rPr>
          <w:sz w:val="24"/>
          <w:szCs w:val="24"/>
        </w:rPr>
      </w:pPr>
      <w:r w:rsidRPr="00EE1EBB">
        <w:rPr>
          <w:sz w:val="24"/>
          <w:szCs w:val="24"/>
        </w:rPr>
        <w:t>Osvětlení:</w:t>
      </w:r>
      <w:r w:rsidR="00EE1EBB">
        <w:rPr>
          <w:sz w:val="24"/>
          <w:szCs w:val="24"/>
        </w:rPr>
        <w:tab/>
        <w:t>LED</w:t>
      </w:r>
      <w:r w:rsidRPr="00EE1EBB">
        <w:rPr>
          <w:sz w:val="24"/>
          <w:szCs w:val="24"/>
        </w:rPr>
        <w:t xml:space="preserve"> svítidly, hodnota udržované osvětlenosti je určena podle ČSN EN 12464-1</w:t>
      </w:r>
    </w:p>
    <w:p w14:paraId="37F278FF" w14:textId="63616DE2" w:rsidR="00EE1EBB" w:rsidRPr="00EE1EBB" w:rsidRDefault="00EE1EBB" w:rsidP="00EE1EBB">
      <w:pPr>
        <w:pStyle w:val="Techdaje"/>
        <w:ind w:left="2127" w:hanging="2127"/>
        <w:jc w:val="both"/>
        <w:rPr>
          <w:sz w:val="24"/>
          <w:szCs w:val="24"/>
        </w:rPr>
      </w:pPr>
      <w:r>
        <w:rPr>
          <w:sz w:val="24"/>
          <w:szCs w:val="24"/>
        </w:rPr>
        <w:t>Technologie:</w:t>
      </w:r>
      <w:r>
        <w:rPr>
          <w:sz w:val="24"/>
          <w:szCs w:val="24"/>
        </w:rPr>
        <w:tab/>
      </w:r>
      <w:r w:rsidR="003E71E9">
        <w:rPr>
          <w:sz w:val="24"/>
          <w:szCs w:val="24"/>
        </w:rPr>
        <w:t xml:space="preserve">ventilátory, </w:t>
      </w:r>
      <w:r w:rsidR="00B961EE">
        <w:rPr>
          <w:sz w:val="24"/>
          <w:szCs w:val="24"/>
        </w:rPr>
        <w:t>FVE – elektrický rozvod</w:t>
      </w:r>
    </w:p>
    <w:p w14:paraId="2CA1734B" w14:textId="77777777" w:rsidR="00B31F7A" w:rsidRPr="00EE1EBB" w:rsidRDefault="00B31F7A">
      <w:pPr>
        <w:rPr>
          <w:b/>
          <w:sz w:val="24"/>
          <w:szCs w:val="24"/>
        </w:rPr>
      </w:pPr>
    </w:p>
    <w:p w14:paraId="48D0D7CA" w14:textId="238D0BCC" w:rsidR="00B31F7A" w:rsidRPr="00EE1EBB" w:rsidRDefault="00000000">
      <w:pPr>
        <w:rPr>
          <w:b/>
          <w:sz w:val="24"/>
          <w:szCs w:val="24"/>
        </w:rPr>
      </w:pPr>
      <w:r w:rsidRPr="00EE1EBB">
        <w:rPr>
          <w:b/>
          <w:sz w:val="24"/>
          <w:szCs w:val="24"/>
        </w:rPr>
        <w:t>2.2. Ochrana před úrazem el. proudem a druh uzemnění:</w:t>
      </w:r>
    </w:p>
    <w:p w14:paraId="0EF34E88" w14:textId="00AF05EE" w:rsidR="00B31F7A" w:rsidRPr="00EE1EBB" w:rsidRDefault="00000000">
      <w:pPr>
        <w:pStyle w:val="dka"/>
        <w:widowControl/>
        <w:spacing w:before="120"/>
        <w:rPr>
          <w:sz w:val="24"/>
          <w:szCs w:val="24"/>
        </w:rPr>
      </w:pPr>
      <w:r w:rsidRPr="00EE1EBB">
        <w:rPr>
          <w:sz w:val="24"/>
          <w:szCs w:val="24"/>
        </w:rPr>
        <w:t>Bude provedena podle ČSN 33 2000-4-41 ed.2 takto:</w:t>
      </w:r>
    </w:p>
    <w:p w14:paraId="27186B55" w14:textId="77777777" w:rsidR="00B31F7A" w:rsidRPr="00EE1EBB" w:rsidRDefault="00B31F7A">
      <w:pPr>
        <w:rPr>
          <w:sz w:val="24"/>
          <w:szCs w:val="24"/>
        </w:rPr>
      </w:pPr>
    </w:p>
    <w:p w14:paraId="6EDA70FF" w14:textId="4C90978C" w:rsidR="00B31F7A" w:rsidRPr="00EE1EBB" w:rsidRDefault="00000000">
      <w:pPr>
        <w:rPr>
          <w:b/>
          <w:i/>
          <w:sz w:val="24"/>
          <w:szCs w:val="24"/>
        </w:rPr>
      </w:pPr>
      <w:r w:rsidRPr="00EE1EBB">
        <w:rPr>
          <w:b/>
          <w:i/>
          <w:sz w:val="24"/>
          <w:szCs w:val="24"/>
        </w:rPr>
        <w:t>Ochranné opatření: automatické odpojení od zdroje</w:t>
      </w:r>
    </w:p>
    <w:p w14:paraId="4D2DCDAA" w14:textId="77777777" w:rsidR="00B31F7A" w:rsidRPr="00EE1EBB" w:rsidRDefault="00B31F7A">
      <w:pPr>
        <w:rPr>
          <w:sz w:val="24"/>
          <w:szCs w:val="24"/>
        </w:rPr>
      </w:pPr>
    </w:p>
    <w:p w14:paraId="7137C34E" w14:textId="77777777" w:rsidR="00B31F7A" w:rsidRPr="00EE1EBB" w:rsidRDefault="00000000">
      <w:pPr>
        <w:rPr>
          <w:sz w:val="24"/>
          <w:szCs w:val="24"/>
        </w:rPr>
      </w:pPr>
      <w:r w:rsidRPr="00EE1EBB">
        <w:rPr>
          <w:b/>
          <w:i/>
          <w:sz w:val="24"/>
          <w:szCs w:val="24"/>
        </w:rPr>
        <w:t>a)  Základní ochrana (dříve ochrana před nebezpečným dotykem živých částí) bude provedena:</w:t>
      </w:r>
      <w:r w:rsidRPr="00EE1EBB">
        <w:rPr>
          <w:sz w:val="24"/>
          <w:szCs w:val="24"/>
        </w:rPr>
        <w:t xml:space="preserve"> </w:t>
      </w:r>
    </w:p>
    <w:p w14:paraId="034C6B4B" w14:textId="1A627D3C" w:rsidR="00B31F7A" w:rsidRPr="00EE1EBB" w:rsidRDefault="00000000">
      <w:pPr>
        <w:rPr>
          <w:sz w:val="24"/>
          <w:szCs w:val="24"/>
        </w:rPr>
      </w:pPr>
      <w:r w:rsidRPr="00EE1EBB">
        <w:rPr>
          <w:sz w:val="24"/>
          <w:szCs w:val="24"/>
        </w:rPr>
        <w:br/>
        <w:t>- základní izolací</w:t>
      </w:r>
      <w:r w:rsidRPr="00EE1EBB">
        <w:rPr>
          <w:sz w:val="24"/>
          <w:szCs w:val="24"/>
        </w:rPr>
        <w:br/>
      </w:r>
      <w:r w:rsidRPr="00EE1EBB">
        <w:rPr>
          <w:sz w:val="24"/>
          <w:szCs w:val="24"/>
        </w:rPr>
        <w:lastRenderedPageBreak/>
        <w:t>- kryty nebo přepážkou</w:t>
      </w:r>
      <w:r w:rsidRPr="00EE1EBB">
        <w:rPr>
          <w:sz w:val="24"/>
          <w:szCs w:val="24"/>
        </w:rPr>
        <w:br/>
        <w:t xml:space="preserve">V objektu budou do styku s el. zařízením přicházet laici, proto musí být minimální krytí el. </w:t>
      </w:r>
      <w:r w:rsidR="00BB6815">
        <w:rPr>
          <w:sz w:val="24"/>
          <w:szCs w:val="24"/>
        </w:rPr>
        <w:t xml:space="preserve">instalace </w:t>
      </w:r>
      <w:r w:rsidRPr="00EE1EBB">
        <w:rPr>
          <w:sz w:val="24"/>
          <w:szCs w:val="24"/>
        </w:rPr>
        <w:t>IP20.</w:t>
      </w:r>
    </w:p>
    <w:p w14:paraId="25BCDBB6" w14:textId="77777777" w:rsidR="00B31F7A" w:rsidRPr="00EE1EBB" w:rsidRDefault="00B31F7A">
      <w:pPr>
        <w:rPr>
          <w:sz w:val="24"/>
          <w:szCs w:val="24"/>
        </w:rPr>
      </w:pPr>
    </w:p>
    <w:p w14:paraId="5945A930" w14:textId="10AD3652" w:rsidR="00B31F7A" w:rsidRPr="00EE1EBB" w:rsidRDefault="00000000">
      <w:pPr>
        <w:jc w:val="both"/>
        <w:rPr>
          <w:sz w:val="24"/>
          <w:szCs w:val="24"/>
        </w:rPr>
      </w:pPr>
      <w:r w:rsidRPr="00EE1EBB">
        <w:rPr>
          <w:sz w:val="24"/>
          <w:szCs w:val="24"/>
        </w:rPr>
        <w:t>Dle ČSN 33 2000-7-701 musí být pro el.</w:t>
      </w:r>
      <w:r w:rsidR="0015017C">
        <w:rPr>
          <w:sz w:val="24"/>
          <w:szCs w:val="24"/>
        </w:rPr>
        <w:t xml:space="preserve"> </w:t>
      </w:r>
      <w:r w:rsidRPr="00EE1EBB">
        <w:rPr>
          <w:sz w:val="24"/>
          <w:szCs w:val="24"/>
        </w:rPr>
        <w:t xml:space="preserve">instalaci ve sprchách, koupelnách, umývárnách a </w:t>
      </w:r>
      <w:r w:rsidR="0015017C">
        <w:rPr>
          <w:sz w:val="24"/>
          <w:szCs w:val="24"/>
        </w:rPr>
        <w:t>v kuchyni</w:t>
      </w:r>
      <w:r w:rsidRPr="00EE1EBB">
        <w:rPr>
          <w:sz w:val="24"/>
          <w:szCs w:val="24"/>
        </w:rPr>
        <w:t xml:space="preserve"> použit proudový chránič s vybavovacím proudem max. </w:t>
      </w:r>
      <w:r w:rsidR="00BB6815" w:rsidRPr="00EE1EBB">
        <w:rPr>
          <w:sz w:val="24"/>
          <w:szCs w:val="24"/>
        </w:rPr>
        <w:t>30 mA</w:t>
      </w:r>
      <w:r w:rsidR="0015017C">
        <w:rPr>
          <w:sz w:val="24"/>
          <w:szCs w:val="24"/>
        </w:rPr>
        <w:t xml:space="preserve"> nebo jističochránič s vybavovacím proudem také max. </w:t>
      </w:r>
      <w:r w:rsidR="00BB6815">
        <w:rPr>
          <w:sz w:val="24"/>
          <w:szCs w:val="24"/>
        </w:rPr>
        <w:t>30 mA</w:t>
      </w:r>
      <w:r w:rsidRPr="00EE1EBB">
        <w:rPr>
          <w:sz w:val="24"/>
          <w:szCs w:val="24"/>
        </w:rPr>
        <w:t>.</w:t>
      </w:r>
    </w:p>
    <w:p w14:paraId="60787FA3" w14:textId="77777777" w:rsidR="00B31F7A" w:rsidRPr="00EE1EBB" w:rsidRDefault="00B31F7A">
      <w:pPr>
        <w:rPr>
          <w:sz w:val="24"/>
          <w:szCs w:val="24"/>
        </w:rPr>
      </w:pPr>
    </w:p>
    <w:p w14:paraId="09C56AF5" w14:textId="77777777" w:rsidR="00B31F7A" w:rsidRPr="00EE1EBB" w:rsidRDefault="00000000">
      <w:pPr>
        <w:jc w:val="both"/>
        <w:rPr>
          <w:b/>
          <w:i/>
          <w:sz w:val="24"/>
          <w:szCs w:val="24"/>
        </w:rPr>
      </w:pPr>
      <w:r w:rsidRPr="00EE1EBB">
        <w:rPr>
          <w:b/>
          <w:i/>
          <w:sz w:val="24"/>
          <w:szCs w:val="24"/>
        </w:rPr>
        <w:t xml:space="preserve">b) Ochrana při poruše (dříve ochrana před nebezpečným dotykem neživých částí) bude provedena: </w:t>
      </w:r>
    </w:p>
    <w:p w14:paraId="75A4EB34" w14:textId="77777777" w:rsidR="00B31F7A" w:rsidRPr="00EE1EBB" w:rsidRDefault="00B31F7A">
      <w:pPr>
        <w:widowControl w:val="0"/>
        <w:jc w:val="both"/>
        <w:rPr>
          <w:sz w:val="24"/>
          <w:szCs w:val="24"/>
        </w:rPr>
      </w:pPr>
    </w:p>
    <w:p w14:paraId="52E01E8E" w14:textId="77777777" w:rsidR="00B31F7A" w:rsidRPr="00EE1EBB" w:rsidRDefault="00000000">
      <w:pPr>
        <w:widowControl w:val="0"/>
        <w:jc w:val="both"/>
        <w:rPr>
          <w:sz w:val="24"/>
          <w:szCs w:val="24"/>
        </w:rPr>
      </w:pPr>
      <w:r w:rsidRPr="00EE1EBB">
        <w:rPr>
          <w:sz w:val="24"/>
          <w:szCs w:val="24"/>
        </w:rPr>
        <w:t xml:space="preserve">- automatickým odpojením od zdroje v síti TN-C-S nadproudovými jistícími prvky   </w:t>
      </w:r>
    </w:p>
    <w:p w14:paraId="7B010061" w14:textId="77777777" w:rsidR="00B31F7A" w:rsidRPr="00EE1EBB" w:rsidRDefault="00000000">
      <w:pPr>
        <w:widowControl w:val="0"/>
        <w:jc w:val="both"/>
        <w:rPr>
          <w:sz w:val="24"/>
          <w:szCs w:val="24"/>
        </w:rPr>
      </w:pPr>
      <w:r w:rsidRPr="00EE1EBB">
        <w:rPr>
          <w:sz w:val="24"/>
          <w:szCs w:val="24"/>
        </w:rPr>
        <w:t>- ochranným pospojováním (dříve hlavní pospojováním) podle ČSN 33 2000-4-41 ed.2 čl. 411.3.1.2</w:t>
      </w:r>
    </w:p>
    <w:p w14:paraId="70787E6C" w14:textId="77777777" w:rsidR="00B31F7A" w:rsidRPr="00EE1EBB" w:rsidRDefault="00000000">
      <w:pPr>
        <w:jc w:val="both"/>
        <w:rPr>
          <w:sz w:val="24"/>
          <w:szCs w:val="24"/>
        </w:rPr>
      </w:pPr>
      <w:r w:rsidRPr="00EE1EBB">
        <w:rPr>
          <w:sz w:val="24"/>
          <w:szCs w:val="24"/>
        </w:rPr>
        <w:t>- proudovými chrániči</w:t>
      </w:r>
    </w:p>
    <w:p w14:paraId="5996F8BB" w14:textId="77777777" w:rsidR="00B31F7A" w:rsidRPr="00EE1EBB" w:rsidRDefault="00B31F7A">
      <w:pPr>
        <w:jc w:val="both"/>
        <w:rPr>
          <w:sz w:val="24"/>
          <w:szCs w:val="24"/>
        </w:rPr>
      </w:pPr>
    </w:p>
    <w:p w14:paraId="0FD115BF" w14:textId="77777777" w:rsidR="00B31F7A" w:rsidRPr="00EE1EBB" w:rsidRDefault="00000000">
      <w:pPr>
        <w:jc w:val="both"/>
        <w:rPr>
          <w:sz w:val="24"/>
          <w:szCs w:val="24"/>
        </w:rPr>
      </w:pPr>
      <w:r w:rsidRPr="00EE1EBB">
        <w:rPr>
          <w:i/>
          <w:sz w:val="24"/>
          <w:szCs w:val="24"/>
        </w:rPr>
        <w:t>Popis ochrany:</w:t>
      </w:r>
    </w:p>
    <w:p w14:paraId="633C04DF" w14:textId="77777777" w:rsidR="00B31F7A" w:rsidRPr="00EE1EBB" w:rsidRDefault="00B31F7A">
      <w:pPr>
        <w:pStyle w:val="Textkomente"/>
        <w:jc w:val="both"/>
        <w:rPr>
          <w:sz w:val="24"/>
          <w:szCs w:val="24"/>
        </w:rPr>
      </w:pPr>
    </w:p>
    <w:p w14:paraId="1093B99A" w14:textId="23D80F52" w:rsidR="00B31F7A" w:rsidRPr="00EE1EBB" w:rsidRDefault="00000000">
      <w:pPr>
        <w:jc w:val="both"/>
        <w:rPr>
          <w:sz w:val="24"/>
          <w:szCs w:val="24"/>
        </w:rPr>
      </w:pPr>
      <w:r w:rsidRPr="00EE1EBB">
        <w:rPr>
          <w:sz w:val="24"/>
          <w:szCs w:val="24"/>
        </w:rPr>
        <w:t>Pro ochranu el.</w:t>
      </w:r>
      <w:r w:rsidR="0015017C">
        <w:rPr>
          <w:sz w:val="24"/>
          <w:szCs w:val="24"/>
        </w:rPr>
        <w:t xml:space="preserve"> </w:t>
      </w:r>
      <w:r w:rsidRPr="00EE1EBB">
        <w:rPr>
          <w:sz w:val="24"/>
          <w:szCs w:val="24"/>
        </w:rPr>
        <w:t>rozvodů a spotřebičů napojených z rozvodnic R</w:t>
      </w:r>
      <w:r w:rsidR="0015017C">
        <w:rPr>
          <w:sz w:val="24"/>
          <w:szCs w:val="24"/>
        </w:rPr>
        <w:t>H</w:t>
      </w:r>
      <w:r w:rsidRPr="00EE1EBB">
        <w:rPr>
          <w:sz w:val="24"/>
          <w:szCs w:val="24"/>
        </w:rPr>
        <w:t>, R</w:t>
      </w:r>
      <w:r w:rsidR="0015017C">
        <w:rPr>
          <w:sz w:val="24"/>
          <w:szCs w:val="24"/>
        </w:rPr>
        <w:t>P1</w:t>
      </w:r>
      <w:r w:rsidRPr="00EE1EBB">
        <w:rPr>
          <w:sz w:val="24"/>
          <w:szCs w:val="24"/>
        </w:rPr>
        <w:t>, R</w:t>
      </w:r>
      <w:r w:rsidR="0015017C">
        <w:rPr>
          <w:sz w:val="24"/>
          <w:szCs w:val="24"/>
        </w:rPr>
        <w:t>P2</w:t>
      </w:r>
      <w:r w:rsidRPr="00EE1EBB">
        <w:rPr>
          <w:sz w:val="24"/>
          <w:szCs w:val="24"/>
        </w:rPr>
        <w:t xml:space="preserve"> a R</w:t>
      </w:r>
      <w:r w:rsidR="00B961EE">
        <w:rPr>
          <w:sz w:val="24"/>
          <w:szCs w:val="24"/>
        </w:rPr>
        <w:t>P3</w:t>
      </w:r>
      <w:r w:rsidRPr="00EE1EBB">
        <w:rPr>
          <w:sz w:val="24"/>
          <w:szCs w:val="24"/>
        </w:rPr>
        <w:t xml:space="preserve"> zde budou osazeny proudové chrániče. Budou použity proudové chrániče</w:t>
      </w:r>
      <w:r w:rsidR="0015017C">
        <w:rPr>
          <w:sz w:val="24"/>
          <w:szCs w:val="24"/>
        </w:rPr>
        <w:t xml:space="preserve"> a jističochrániče</w:t>
      </w:r>
      <w:r w:rsidRPr="00EE1EBB">
        <w:rPr>
          <w:sz w:val="24"/>
          <w:szCs w:val="24"/>
        </w:rPr>
        <w:t xml:space="preserve"> nezávislé na síťovém napětí</w:t>
      </w:r>
      <w:r w:rsidR="00BB6815">
        <w:rPr>
          <w:sz w:val="24"/>
          <w:szCs w:val="24"/>
        </w:rPr>
        <w:t xml:space="preserve"> – </w:t>
      </w:r>
      <w:r w:rsidRPr="00EE1EBB">
        <w:rPr>
          <w:sz w:val="24"/>
          <w:szCs w:val="24"/>
        </w:rPr>
        <w:t xml:space="preserve">vybavovací proud </w:t>
      </w:r>
      <w:r w:rsidR="00BB6815" w:rsidRPr="00EE1EBB">
        <w:rPr>
          <w:sz w:val="24"/>
          <w:szCs w:val="24"/>
        </w:rPr>
        <w:t>30 mA</w:t>
      </w:r>
      <w:r w:rsidRPr="00EE1EBB">
        <w:rPr>
          <w:sz w:val="24"/>
          <w:szCs w:val="24"/>
        </w:rPr>
        <w:t xml:space="preserve"> a citlivost na střídavý</w:t>
      </w:r>
      <w:r w:rsidR="0015017C">
        <w:rPr>
          <w:sz w:val="24"/>
          <w:szCs w:val="24"/>
        </w:rPr>
        <w:t xml:space="preserve"> a stejnosměrný</w:t>
      </w:r>
      <w:r w:rsidRPr="00EE1EBB">
        <w:rPr>
          <w:sz w:val="24"/>
          <w:szCs w:val="24"/>
        </w:rPr>
        <w:t xml:space="preserve"> </w:t>
      </w:r>
      <w:r w:rsidR="00BB6815" w:rsidRPr="00EE1EBB">
        <w:rPr>
          <w:sz w:val="24"/>
          <w:szCs w:val="24"/>
        </w:rPr>
        <w:t>proud – typ</w:t>
      </w:r>
      <w:r w:rsidRPr="00EE1EBB">
        <w:rPr>
          <w:sz w:val="24"/>
          <w:szCs w:val="24"/>
        </w:rPr>
        <w:t xml:space="preserve"> A. Tyto chrániče splňují podmínku pro vypínací čas do 0</w:t>
      </w:r>
      <w:r w:rsidR="00B961EE">
        <w:rPr>
          <w:sz w:val="24"/>
          <w:szCs w:val="24"/>
        </w:rPr>
        <w:t>,</w:t>
      </w:r>
      <w:r w:rsidRPr="00EE1EBB">
        <w:rPr>
          <w:sz w:val="24"/>
          <w:szCs w:val="24"/>
        </w:rPr>
        <w:t>4 s.</w:t>
      </w:r>
    </w:p>
    <w:p w14:paraId="0E441394" w14:textId="77777777" w:rsidR="00B31F7A" w:rsidRPr="00EE1EBB" w:rsidRDefault="00B31F7A">
      <w:pPr>
        <w:jc w:val="both"/>
        <w:rPr>
          <w:sz w:val="24"/>
          <w:szCs w:val="24"/>
        </w:rPr>
      </w:pPr>
    </w:p>
    <w:p w14:paraId="64AFC4F1" w14:textId="72C325AD" w:rsidR="00B31F7A" w:rsidRPr="00EE1EBB" w:rsidRDefault="00000000">
      <w:pPr>
        <w:jc w:val="both"/>
        <w:rPr>
          <w:sz w:val="24"/>
          <w:szCs w:val="24"/>
        </w:rPr>
      </w:pPr>
      <w:r w:rsidRPr="00EE1EBB">
        <w:rPr>
          <w:sz w:val="24"/>
          <w:szCs w:val="24"/>
        </w:rPr>
        <w:t xml:space="preserve">Dle ČSN 33 2130 ed.2 musí mít zásuvkové obvody doplňkovou ochranu tvořenou proudovým chráničem s vybavovacím residuálním proudem nepřekračujícím </w:t>
      </w:r>
      <w:r w:rsidR="00BB6815" w:rsidRPr="00EE1EBB">
        <w:rPr>
          <w:sz w:val="24"/>
          <w:szCs w:val="24"/>
        </w:rPr>
        <w:t>30 mA</w:t>
      </w:r>
      <w:r w:rsidRPr="00EE1EBB">
        <w:rPr>
          <w:sz w:val="24"/>
          <w:szCs w:val="24"/>
        </w:rPr>
        <w:t xml:space="preserve"> v souladu s ČSN 33 2000-4-41 ed.2. Toto opatření se vztahuje i na trojfázové zásuvky připojené na obvod s jištěním do 20A.</w:t>
      </w:r>
    </w:p>
    <w:p w14:paraId="462349E3" w14:textId="54D70638" w:rsidR="00B31F7A" w:rsidRPr="00EE1EBB" w:rsidRDefault="00000000">
      <w:pPr>
        <w:jc w:val="both"/>
        <w:rPr>
          <w:sz w:val="24"/>
          <w:szCs w:val="24"/>
        </w:rPr>
      </w:pPr>
      <w:r w:rsidRPr="00EE1EBB">
        <w:rPr>
          <w:sz w:val="24"/>
          <w:szCs w:val="24"/>
        </w:rPr>
        <w:t xml:space="preserve">Proto budou všechny zásuvky </w:t>
      </w:r>
      <w:r w:rsidR="002E7C1C" w:rsidRPr="00EE1EBB">
        <w:rPr>
          <w:sz w:val="24"/>
          <w:szCs w:val="24"/>
        </w:rPr>
        <w:t>2</w:t>
      </w:r>
      <w:r w:rsidR="002E7C1C">
        <w:rPr>
          <w:sz w:val="24"/>
          <w:szCs w:val="24"/>
        </w:rPr>
        <w:t>4</w:t>
      </w:r>
      <w:r w:rsidR="002E7C1C" w:rsidRPr="00EE1EBB">
        <w:rPr>
          <w:sz w:val="24"/>
          <w:szCs w:val="24"/>
        </w:rPr>
        <w:t>0 V</w:t>
      </w:r>
      <w:r w:rsidRPr="00EE1EBB">
        <w:rPr>
          <w:sz w:val="24"/>
          <w:szCs w:val="24"/>
        </w:rPr>
        <w:t xml:space="preserve"> do </w:t>
      </w:r>
      <w:r w:rsidR="002E7C1C" w:rsidRPr="00EE1EBB">
        <w:rPr>
          <w:sz w:val="24"/>
          <w:szCs w:val="24"/>
        </w:rPr>
        <w:t>20 A</w:t>
      </w:r>
      <w:r w:rsidRPr="00EE1EBB">
        <w:rPr>
          <w:sz w:val="24"/>
          <w:szCs w:val="24"/>
        </w:rPr>
        <w:t xml:space="preserve"> zapojeny přes proudový chránič</w:t>
      </w:r>
      <w:r w:rsidR="0015017C">
        <w:rPr>
          <w:sz w:val="24"/>
          <w:szCs w:val="24"/>
        </w:rPr>
        <w:t xml:space="preserve"> nebo jističochránič</w:t>
      </w:r>
      <w:r w:rsidRPr="00EE1EBB">
        <w:rPr>
          <w:sz w:val="24"/>
          <w:szCs w:val="24"/>
        </w:rPr>
        <w:t xml:space="preserve"> s vybavovacím proudem nepřekračujícím </w:t>
      </w:r>
      <w:r w:rsidR="002E7C1C" w:rsidRPr="00EE1EBB">
        <w:rPr>
          <w:b/>
          <w:sz w:val="24"/>
          <w:szCs w:val="24"/>
        </w:rPr>
        <w:t>30 mA</w:t>
      </w:r>
      <w:r w:rsidRPr="00EE1EBB">
        <w:rPr>
          <w:sz w:val="24"/>
          <w:szCs w:val="24"/>
        </w:rPr>
        <w:t>.</w:t>
      </w:r>
    </w:p>
    <w:p w14:paraId="52D6585D" w14:textId="77777777" w:rsidR="00B31F7A" w:rsidRPr="00EE1EBB" w:rsidRDefault="00B31F7A">
      <w:pPr>
        <w:jc w:val="both"/>
        <w:rPr>
          <w:sz w:val="24"/>
          <w:szCs w:val="24"/>
        </w:rPr>
      </w:pPr>
    </w:p>
    <w:p w14:paraId="0408CBE5" w14:textId="1F83F102" w:rsidR="00B31F7A" w:rsidRPr="00EE1EBB" w:rsidRDefault="00000000">
      <w:pPr>
        <w:spacing w:before="120"/>
        <w:rPr>
          <w:b/>
          <w:sz w:val="24"/>
          <w:szCs w:val="24"/>
        </w:rPr>
      </w:pPr>
      <w:r w:rsidRPr="00EE1EBB">
        <w:rPr>
          <w:b/>
          <w:sz w:val="24"/>
          <w:szCs w:val="24"/>
        </w:rPr>
        <w:t>Ochranné (hlavní) pospojování:</w:t>
      </w:r>
    </w:p>
    <w:p w14:paraId="6082B714" w14:textId="77777777" w:rsidR="00B31F7A" w:rsidRPr="00EE1EBB" w:rsidRDefault="00B31F7A">
      <w:pPr>
        <w:rPr>
          <w:sz w:val="24"/>
          <w:szCs w:val="24"/>
        </w:rPr>
      </w:pPr>
    </w:p>
    <w:p w14:paraId="4D7FE8B6" w14:textId="3F0F5B98" w:rsidR="008D5830" w:rsidRPr="00EE1EBB" w:rsidRDefault="00000000">
      <w:pPr>
        <w:pStyle w:val="Seznamsodrkami"/>
        <w:numPr>
          <w:ilvl w:val="0"/>
          <w:numId w:val="0"/>
        </w:numPr>
        <w:spacing w:line="360" w:lineRule="auto"/>
        <w:rPr>
          <w:sz w:val="24"/>
          <w:szCs w:val="24"/>
        </w:rPr>
      </w:pPr>
      <w:r w:rsidRPr="00EE1EBB">
        <w:rPr>
          <w:sz w:val="24"/>
          <w:szCs w:val="24"/>
        </w:rPr>
        <w:t>V budově musí být navzájem spojeny tyto vodivé části:</w:t>
      </w:r>
    </w:p>
    <w:p w14:paraId="1C54EF82" w14:textId="00DD5991" w:rsidR="00B31F7A" w:rsidRPr="00EE1EBB" w:rsidRDefault="008D5830">
      <w:pPr>
        <w:pStyle w:val="Seznamsodrkami"/>
        <w:numPr>
          <w:ilvl w:val="0"/>
          <w:numId w:val="14"/>
        </w:numPr>
        <w:spacing w:before="0" w:line="360" w:lineRule="auto"/>
        <w:ind w:left="357" w:hanging="357"/>
        <w:rPr>
          <w:sz w:val="24"/>
          <w:szCs w:val="24"/>
        </w:rPr>
      </w:pPr>
      <w:r>
        <w:rPr>
          <w:sz w:val="24"/>
          <w:szCs w:val="24"/>
        </w:rPr>
        <w:t>uzemnění viz. bleskosvod</w:t>
      </w:r>
    </w:p>
    <w:p w14:paraId="7E15CD46" w14:textId="56DC4CD3" w:rsidR="008D5830" w:rsidRPr="008D5830" w:rsidRDefault="00000000" w:rsidP="008D5830">
      <w:pPr>
        <w:pStyle w:val="Seznamsodrkami"/>
        <w:numPr>
          <w:ilvl w:val="0"/>
          <w:numId w:val="14"/>
        </w:numPr>
        <w:spacing w:before="0" w:line="360" w:lineRule="auto"/>
        <w:ind w:left="357" w:hanging="357"/>
        <w:rPr>
          <w:sz w:val="24"/>
          <w:szCs w:val="24"/>
        </w:rPr>
      </w:pPr>
      <w:r w:rsidRPr="00EE1EBB">
        <w:rPr>
          <w:sz w:val="24"/>
          <w:szCs w:val="24"/>
        </w:rPr>
        <w:t xml:space="preserve">hlavní ochranná </w:t>
      </w:r>
      <w:r w:rsidR="00BB6815" w:rsidRPr="00EE1EBB">
        <w:rPr>
          <w:sz w:val="24"/>
          <w:szCs w:val="24"/>
        </w:rPr>
        <w:t>svorka – svorkovnice</w:t>
      </w:r>
      <w:r w:rsidRPr="00EE1EBB">
        <w:rPr>
          <w:sz w:val="24"/>
          <w:szCs w:val="24"/>
        </w:rPr>
        <w:t xml:space="preserve"> v</w:t>
      </w:r>
      <w:r w:rsidR="008D5830">
        <w:rPr>
          <w:sz w:val="24"/>
          <w:szCs w:val="24"/>
        </w:rPr>
        <w:t> </w:t>
      </w:r>
      <w:r w:rsidR="0015017C">
        <w:rPr>
          <w:sz w:val="24"/>
          <w:szCs w:val="24"/>
        </w:rPr>
        <w:t>MET</w:t>
      </w:r>
    </w:p>
    <w:p w14:paraId="01228451" w14:textId="2B00830E" w:rsidR="00B31F7A" w:rsidRDefault="00000000">
      <w:pPr>
        <w:pStyle w:val="Seznamsodrkami"/>
        <w:numPr>
          <w:ilvl w:val="0"/>
          <w:numId w:val="14"/>
        </w:numPr>
        <w:spacing w:before="0" w:line="360" w:lineRule="auto"/>
        <w:ind w:left="357" w:hanging="357"/>
        <w:rPr>
          <w:sz w:val="24"/>
          <w:szCs w:val="24"/>
        </w:rPr>
      </w:pPr>
      <w:r w:rsidRPr="00EE1EBB">
        <w:rPr>
          <w:sz w:val="24"/>
          <w:szCs w:val="24"/>
        </w:rPr>
        <w:t xml:space="preserve">rozvod potrubí v </w:t>
      </w:r>
      <w:r w:rsidR="00BB6815" w:rsidRPr="00EE1EBB">
        <w:rPr>
          <w:sz w:val="24"/>
          <w:szCs w:val="24"/>
        </w:rPr>
        <w:t>budově – vodovod</w:t>
      </w:r>
      <w:r w:rsidRPr="00EE1EBB">
        <w:rPr>
          <w:sz w:val="24"/>
          <w:szCs w:val="24"/>
        </w:rPr>
        <w:t xml:space="preserve"> (pouze ocel) a plyn</w:t>
      </w:r>
    </w:p>
    <w:p w14:paraId="27EE838F" w14:textId="70E00151" w:rsidR="0082390E" w:rsidRPr="00EE1EBB" w:rsidRDefault="0082390E">
      <w:pPr>
        <w:pStyle w:val="Seznamsodrkami"/>
        <w:numPr>
          <w:ilvl w:val="0"/>
          <w:numId w:val="14"/>
        </w:numPr>
        <w:spacing w:before="0" w:line="360" w:lineRule="auto"/>
        <w:ind w:left="357" w:hanging="357"/>
        <w:rPr>
          <w:sz w:val="24"/>
          <w:szCs w:val="24"/>
        </w:rPr>
      </w:pPr>
      <w:r>
        <w:rPr>
          <w:sz w:val="24"/>
          <w:szCs w:val="24"/>
        </w:rPr>
        <w:t>veškeré vodivé neživé části v </w:t>
      </w:r>
      <w:r w:rsidR="00B961EE">
        <w:rPr>
          <w:sz w:val="24"/>
          <w:szCs w:val="24"/>
        </w:rPr>
        <w:t>objektu</w:t>
      </w:r>
    </w:p>
    <w:p w14:paraId="7DCC057E" w14:textId="478ADAEC" w:rsidR="00B31F7A" w:rsidRPr="00B961EE" w:rsidRDefault="00000000" w:rsidP="00B961EE">
      <w:pPr>
        <w:pStyle w:val="Seznamsodrkami"/>
        <w:numPr>
          <w:ilvl w:val="0"/>
          <w:numId w:val="14"/>
        </w:numPr>
        <w:spacing w:before="0" w:line="360" w:lineRule="auto"/>
        <w:ind w:left="357" w:hanging="357"/>
        <w:rPr>
          <w:sz w:val="24"/>
          <w:szCs w:val="24"/>
        </w:rPr>
      </w:pPr>
      <w:r w:rsidRPr="00EE1EBB">
        <w:rPr>
          <w:sz w:val="24"/>
          <w:szCs w:val="24"/>
        </w:rPr>
        <w:t>ochranné svork</w:t>
      </w:r>
      <w:r w:rsidR="008D5830">
        <w:rPr>
          <w:sz w:val="24"/>
          <w:szCs w:val="24"/>
        </w:rPr>
        <w:t>ovnice</w:t>
      </w:r>
      <w:r w:rsidRPr="00EE1EBB">
        <w:rPr>
          <w:sz w:val="24"/>
          <w:szCs w:val="24"/>
        </w:rPr>
        <w:t xml:space="preserve"> v rozvodnicích </w:t>
      </w:r>
    </w:p>
    <w:p w14:paraId="16FBA980" w14:textId="77777777" w:rsidR="00B31F7A" w:rsidRPr="00EE1EBB" w:rsidRDefault="00B31F7A">
      <w:pPr>
        <w:jc w:val="both"/>
        <w:rPr>
          <w:sz w:val="24"/>
          <w:szCs w:val="24"/>
        </w:rPr>
      </w:pPr>
    </w:p>
    <w:p w14:paraId="6E0AE5CA" w14:textId="49A4A183" w:rsidR="008D5830" w:rsidRDefault="008D5830">
      <w:pPr>
        <w:jc w:val="both"/>
        <w:rPr>
          <w:sz w:val="24"/>
          <w:szCs w:val="24"/>
        </w:rPr>
      </w:pPr>
      <w:r>
        <w:rPr>
          <w:sz w:val="24"/>
          <w:szCs w:val="24"/>
        </w:rPr>
        <w:t>Pod rozvaděč</w:t>
      </w:r>
      <w:r w:rsidR="00B961EE">
        <w:rPr>
          <w:sz w:val="24"/>
          <w:szCs w:val="24"/>
        </w:rPr>
        <w:t>i</w:t>
      </w:r>
      <w:r>
        <w:rPr>
          <w:sz w:val="24"/>
          <w:szCs w:val="24"/>
        </w:rPr>
        <w:t xml:space="preserve"> RH</w:t>
      </w:r>
      <w:r w:rsidR="00B961EE">
        <w:rPr>
          <w:sz w:val="24"/>
          <w:szCs w:val="24"/>
        </w:rPr>
        <w:t>, RP1, RP2 a RP3</w:t>
      </w:r>
      <w:r>
        <w:rPr>
          <w:sz w:val="24"/>
          <w:szCs w:val="24"/>
        </w:rPr>
        <w:t xml:space="preserve"> bude vytvořeno nové hlavní ochranné pospojování – MET. Přívod do MET bude z vytvořeného uzemnění objektu páskem FeZn 30x4mm nebo kulatinou Zn </w:t>
      </w:r>
      <w:r w:rsidR="00430978">
        <w:rPr>
          <w:sz w:val="24"/>
          <w:szCs w:val="24"/>
        </w:rPr>
        <w:t>Ø10.</w:t>
      </w:r>
    </w:p>
    <w:p w14:paraId="6D2D07AB" w14:textId="3C7FF70E" w:rsidR="00B31F7A" w:rsidRPr="00EE1EBB" w:rsidRDefault="00000000">
      <w:pPr>
        <w:jc w:val="both"/>
        <w:rPr>
          <w:sz w:val="24"/>
          <w:szCs w:val="24"/>
        </w:rPr>
      </w:pPr>
      <w:r w:rsidRPr="00EE1EBB">
        <w:rPr>
          <w:sz w:val="24"/>
          <w:szCs w:val="24"/>
        </w:rPr>
        <w:t>Rozvodnice R</w:t>
      </w:r>
      <w:r w:rsidR="008D5830">
        <w:rPr>
          <w:sz w:val="24"/>
          <w:szCs w:val="24"/>
        </w:rPr>
        <w:t>H</w:t>
      </w:r>
      <w:r w:rsidR="00B961EE">
        <w:rPr>
          <w:sz w:val="24"/>
          <w:szCs w:val="24"/>
        </w:rPr>
        <w:t xml:space="preserve"> </w:t>
      </w:r>
      <w:r w:rsidRPr="00EE1EBB">
        <w:rPr>
          <w:sz w:val="24"/>
          <w:szCs w:val="24"/>
        </w:rPr>
        <w:t>bude připojena vodičem CY</w:t>
      </w:r>
      <w:r w:rsidR="0082390E">
        <w:rPr>
          <w:sz w:val="24"/>
          <w:szCs w:val="24"/>
        </w:rPr>
        <w:t>A</w:t>
      </w:r>
      <w:r w:rsidR="00E73DEF">
        <w:rPr>
          <w:sz w:val="24"/>
          <w:szCs w:val="24"/>
        </w:rPr>
        <w:t>zž</w:t>
      </w:r>
      <w:r w:rsidR="00430978">
        <w:rPr>
          <w:sz w:val="24"/>
          <w:szCs w:val="24"/>
        </w:rPr>
        <w:t>25</w:t>
      </w:r>
      <w:r w:rsidRPr="00EE1EBB">
        <w:rPr>
          <w:sz w:val="24"/>
          <w:szCs w:val="24"/>
        </w:rPr>
        <w:t>mm</w:t>
      </w:r>
      <w:r w:rsidRPr="00EE1EBB">
        <w:rPr>
          <w:sz w:val="24"/>
          <w:szCs w:val="24"/>
          <w:vertAlign w:val="superscript"/>
        </w:rPr>
        <w:t>2</w:t>
      </w:r>
      <w:r w:rsidRPr="00EE1EBB">
        <w:rPr>
          <w:sz w:val="24"/>
          <w:szCs w:val="24"/>
        </w:rPr>
        <w:t xml:space="preserve"> na hlavní ochrannou svorkovnici</w:t>
      </w:r>
      <w:r w:rsidR="00430978">
        <w:rPr>
          <w:sz w:val="24"/>
          <w:szCs w:val="24"/>
        </w:rPr>
        <w:t xml:space="preserve"> v MET.</w:t>
      </w:r>
      <w:r w:rsidR="00B961EE">
        <w:rPr>
          <w:sz w:val="24"/>
          <w:szCs w:val="24"/>
        </w:rPr>
        <w:t xml:space="preserve"> Rozvodnice RP1, RP2 a RP3 budou připojeny</w:t>
      </w:r>
      <w:r w:rsidR="00F572E1">
        <w:rPr>
          <w:sz w:val="24"/>
          <w:szCs w:val="24"/>
        </w:rPr>
        <w:t xml:space="preserve"> vodičem CYAzž10mm</w:t>
      </w:r>
      <w:r w:rsidR="00F572E1">
        <w:rPr>
          <w:sz w:val="24"/>
          <w:szCs w:val="24"/>
          <w:vertAlign w:val="superscript"/>
        </w:rPr>
        <w:t>2</w:t>
      </w:r>
      <w:r w:rsidR="00F572E1">
        <w:rPr>
          <w:sz w:val="24"/>
          <w:szCs w:val="24"/>
        </w:rPr>
        <w:t xml:space="preserve">. </w:t>
      </w:r>
      <w:r w:rsidRPr="00EE1EBB">
        <w:rPr>
          <w:sz w:val="24"/>
          <w:szCs w:val="24"/>
        </w:rPr>
        <w:t>Rozvody vody a plynu budou připojeny vodiči CY6mm</w:t>
      </w:r>
      <w:r w:rsidRPr="00EE1EBB">
        <w:rPr>
          <w:sz w:val="24"/>
          <w:szCs w:val="24"/>
          <w:vertAlign w:val="superscript"/>
        </w:rPr>
        <w:t>2</w:t>
      </w:r>
      <w:r w:rsidRPr="00EE1EBB">
        <w:rPr>
          <w:sz w:val="24"/>
          <w:szCs w:val="24"/>
        </w:rPr>
        <w:t>.</w:t>
      </w:r>
      <w:r w:rsidR="0082390E">
        <w:rPr>
          <w:sz w:val="24"/>
          <w:szCs w:val="24"/>
        </w:rPr>
        <w:t xml:space="preserve"> Elektrické spotřebiče a </w:t>
      </w:r>
      <w:r w:rsidR="00F572E1">
        <w:rPr>
          <w:sz w:val="24"/>
          <w:szCs w:val="24"/>
        </w:rPr>
        <w:t>FVE</w:t>
      </w:r>
      <w:r w:rsidR="0082390E">
        <w:rPr>
          <w:sz w:val="24"/>
          <w:szCs w:val="24"/>
        </w:rPr>
        <w:t xml:space="preserve"> technologie bude p</w:t>
      </w:r>
      <w:r w:rsidR="00E73DEF">
        <w:rPr>
          <w:sz w:val="24"/>
          <w:szCs w:val="24"/>
        </w:rPr>
        <w:t>řipojena</w:t>
      </w:r>
      <w:r w:rsidR="0082390E">
        <w:rPr>
          <w:sz w:val="24"/>
          <w:szCs w:val="24"/>
        </w:rPr>
        <w:t xml:space="preserve"> vodiči CY</w:t>
      </w:r>
      <w:r w:rsidR="00E73DEF">
        <w:rPr>
          <w:sz w:val="24"/>
          <w:szCs w:val="24"/>
        </w:rPr>
        <w:t>zž</w:t>
      </w:r>
      <w:r w:rsidR="0082390E">
        <w:rPr>
          <w:sz w:val="24"/>
          <w:szCs w:val="24"/>
        </w:rPr>
        <w:t>4-6</w:t>
      </w:r>
      <w:r w:rsidR="00E73DEF">
        <w:rPr>
          <w:sz w:val="24"/>
          <w:szCs w:val="24"/>
        </w:rPr>
        <w:t>mm</w:t>
      </w:r>
      <w:r w:rsidR="00E73DEF">
        <w:rPr>
          <w:sz w:val="24"/>
          <w:szCs w:val="24"/>
          <w:vertAlign w:val="superscript"/>
        </w:rPr>
        <w:t>2</w:t>
      </w:r>
      <w:r w:rsidR="0082390E">
        <w:rPr>
          <w:sz w:val="24"/>
          <w:szCs w:val="24"/>
        </w:rPr>
        <w:t>.</w:t>
      </w:r>
    </w:p>
    <w:p w14:paraId="738C0EEC" w14:textId="77777777" w:rsidR="00B31F7A" w:rsidRDefault="00B31F7A">
      <w:pPr>
        <w:jc w:val="both"/>
        <w:rPr>
          <w:sz w:val="24"/>
          <w:szCs w:val="24"/>
        </w:rPr>
      </w:pPr>
    </w:p>
    <w:p w14:paraId="0FBBDAEB" w14:textId="77777777" w:rsidR="0082390E" w:rsidRPr="00EE1EBB" w:rsidRDefault="0082390E">
      <w:pPr>
        <w:jc w:val="both"/>
        <w:rPr>
          <w:sz w:val="24"/>
          <w:szCs w:val="24"/>
        </w:rPr>
      </w:pPr>
    </w:p>
    <w:p w14:paraId="5F2571D6" w14:textId="77777777" w:rsidR="00B31F7A" w:rsidRPr="00EE1EBB" w:rsidRDefault="00B31F7A">
      <w:pPr>
        <w:jc w:val="both"/>
        <w:rPr>
          <w:sz w:val="24"/>
          <w:szCs w:val="24"/>
        </w:rPr>
      </w:pPr>
    </w:p>
    <w:p w14:paraId="3A8D138E" w14:textId="6ED0811D" w:rsidR="00B31F7A" w:rsidRPr="00EE1EBB" w:rsidRDefault="00000000">
      <w:pPr>
        <w:jc w:val="both"/>
        <w:rPr>
          <w:b/>
          <w:sz w:val="24"/>
          <w:szCs w:val="24"/>
        </w:rPr>
      </w:pPr>
      <w:r w:rsidRPr="00EE1EBB">
        <w:rPr>
          <w:b/>
          <w:sz w:val="24"/>
          <w:szCs w:val="24"/>
        </w:rPr>
        <w:t xml:space="preserve">Místní doplňující </w:t>
      </w:r>
      <w:r w:rsidR="00BB6815" w:rsidRPr="00EE1EBB">
        <w:rPr>
          <w:b/>
          <w:sz w:val="24"/>
          <w:szCs w:val="24"/>
        </w:rPr>
        <w:t>pospojování:</w:t>
      </w:r>
    </w:p>
    <w:p w14:paraId="51340F3E" w14:textId="77777777" w:rsidR="00B31F7A" w:rsidRPr="00EE1EBB" w:rsidRDefault="00B31F7A">
      <w:pPr>
        <w:jc w:val="both"/>
        <w:rPr>
          <w:sz w:val="24"/>
          <w:szCs w:val="24"/>
        </w:rPr>
      </w:pPr>
    </w:p>
    <w:p w14:paraId="5539A380" w14:textId="07BB5113" w:rsidR="00B31F7A" w:rsidRPr="00EE1EBB" w:rsidRDefault="00000000">
      <w:pPr>
        <w:jc w:val="both"/>
        <w:rPr>
          <w:sz w:val="24"/>
          <w:szCs w:val="24"/>
        </w:rPr>
      </w:pPr>
      <w:r w:rsidRPr="00EE1EBB">
        <w:rPr>
          <w:sz w:val="24"/>
          <w:szCs w:val="24"/>
        </w:rPr>
        <w:t>Bude provedeno v prostorech se zvýšeným výskytem vody (</w:t>
      </w:r>
      <w:r w:rsidR="00BB6815">
        <w:rPr>
          <w:sz w:val="24"/>
          <w:szCs w:val="24"/>
        </w:rPr>
        <w:t>kuchyň, WC</w:t>
      </w:r>
      <w:r w:rsidRPr="00EE1EBB">
        <w:rPr>
          <w:sz w:val="24"/>
          <w:szCs w:val="24"/>
        </w:rPr>
        <w:t>). V těchto prostorech bude provedeno doplňující pospojování vodičem CY</w:t>
      </w:r>
      <w:r w:rsidR="00E73DEF">
        <w:rPr>
          <w:sz w:val="24"/>
          <w:szCs w:val="24"/>
        </w:rPr>
        <w:t>zž6</w:t>
      </w:r>
      <w:r w:rsidRPr="00EE1EBB">
        <w:rPr>
          <w:sz w:val="24"/>
          <w:szCs w:val="24"/>
        </w:rPr>
        <w:t>mm</w:t>
      </w:r>
      <w:r w:rsidRPr="00EE1EBB">
        <w:rPr>
          <w:sz w:val="24"/>
          <w:szCs w:val="24"/>
          <w:vertAlign w:val="superscript"/>
        </w:rPr>
        <w:t>2</w:t>
      </w:r>
      <w:r w:rsidRPr="00EE1EBB">
        <w:rPr>
          <w:sz w:val="24"/>
          <w:szCs w:val="24"/>
        </w:rPr>
        <w:t>.</w:t>
      </w:r>
    </w:p>
    <w:p w14:paraId="4CBE102E" w14:textId="77777777" w:rsidR="00B31F7A" w:rsidRDefault="00B31F7A"/>
    <w:p w14:paraId="327F9944" w14:textId="2D69C436" w:rsidR="00B31F7A" w:rsidRPr="00E73DEF" w:rsidRDefault="00000000">
      <w:pPr>
        <w:pStyle w:val="Nadpis1"/>
        <w:rPr>
          <w:sz w:val="28"/>
          <w:szCs w:val="22"/>
        </w:rPr>
      </w:pPr>
      <w:r w:rsidRPr="00E73DEF">
        <w:rPr>
          <w:sz w:val="28"/>
          <w:szCs w:val="22"/>
        </w:rPr>
        <w:t>EL. PŘÍVOD NN A NAPOJENÍ PODRUŽNÝCH ROZVODNIC:</w:t>
      </w:r>
    </w:p>
    <w:p w14:paraId="64279666" w14:textId="128A0D36" w:rsidR="00B31F7A" w:rsidRDefault="00000000">
      <w:pPr>
        <w:jc w:val="both"/>
        <w:rPr>
          <w:sz w:val="24"/>
          <w:szCs w:val="24"/>
        </w:rPr>
      </w:pPr>
      <w:r>
        <w:br/>
      </w:r>
      <w:r w:rsidR="0052273A">
        <w:rPr>
          <w:sz w:val="24"/>
          <w:szCs w:val="24"/>
        </w:rPr>
        <w:t xml:space="preserve">Pro celý objekt </w:t>
      </w:r>
      <w:r w:rsidRPr="00E73DEF">
        <w:rPr>
          <w:sz w:val="24"/>
          <w:szCs w:val="24"/>
        </w:rPr>
        <w:t>bude osazen nov</w:t>
      </w:r>
      <w:r w:rsidR="00E73DEF">
        <w:rPr>
          <w:sz w:val="24"/>
          <w:szCs w:val="24"/>
        </w:rPr>
        <w:t>ý kompaktní pilíř</w:t>
      </w:r>
      <w:r w:rsidRPr="00E73DEF">
        <w:rPr>
          <w:sz w:val="24"/>
          <w:szCs w:val="24"/>
        </w:rPr>
        <w:t xml:space="preserve"> </w:t>
      </w:r>
      <w:r w:rsidR="00E73DEF">
        <w:rPr>
          <w:sz w:val="24"/>
          <w:szCs w:val="24"/>
        </w:rPr>
        <w:t>RES (umístění RES nutno konzultovat s dotčenými orgány a s EGD)</w:t>
      </w:r>
      <w:r w:rsidRPr="00E73DEF">
        <w:rPr>
          <w:sz w:val="24"/>
          <w:szCs w:val="24"/>
        </w:rPr>
        <w:t>. Do nové</w:t>
      </w:r>
      <w:r w:rsidR="00E73DEF">
        <w:rPr>
          <w:sz w:val="24"/>
          <w:szCs w:val="24"/>
        </w:rPr>
        <w:t>ho</w:t>
      </w:r>
      <w:r w:rsidRPr="00E73DEF">
        <w:rPr>
          <w:sz w:val="24"/>
          <w:szCs w:val="24"/>
        </w:rPr>
        <w:t xml:space="preserve"> </w:t>
      </w:r>
      <w:r w:rsidR="00E73DEF">
        <w:rPr>
          <w:sz w:val="24"/>
          <w:szCs w:val="24"/>
        </w:rPr>
        <w:t>pilíře</w:t>
      </w:r>
      <w:r w:rsidRPr="00E73DEF">
        <w:rPr>
          <w:sz w:val="24"/>
          <w:szCs w:val="24"/>
        </w:rPr>
        <w:t xml:space="preserve"> bude zapojen nový přívodní kabel vedoucí ve výkopu v zemi </w:t>
      </w:r>
      <w:r w:rsidR="00E73DEF">
        <w:rPr>
          <w:sz w:val="24"/>
          <w:szCs w:val="24"/>
        </w:rPr>
        <w:t>od distribuční sítě (instalaci provede EGD, nutno odeslat žádost o vybudování nového pilíře).</w:t>
      </w:r>
    </w:p>
    <w:p w14:paraId="3AF06510" w14:textId="101B1ABE" w:rsidR="001C388D" w:rsidRDefault="001C388D">
      <w:pPr>
        <w:jc w:val="both"/>
        <w:rPr>
          <w:sz w:val="24"/>
          <w:szCs w:val="24"/>
        </w:rPr>
      </w:pPr>
      <w:r w:rsidRPr="00E73DEF">
        <w:rPr>
          <w:sz w:val="24"/>
          <w:szCs w:val="24"/>
        </w:rPr>
        <w:t>Z</w:t>
      </w:r>
      <w:r>
        <w:rPr>
          <w:sz w:val="24"/>
          <w:szCs w:val="24"/>
        </w:rPr>
        <w:t> </w:t>
      </w:r>
      <w:r w:rsidRPr="00E73DEF">
        <w:rPr>
          <w:sz w:val="24"/>
          <w:szCs w:val="24"/>
        </w:rPr>
        <w:t>levé</w:t>
      </w:r>
      <w:r>
        <w:rPr>
          <w:sz w:val="24"/>
          <w:szCs w:val="24"/>
        </w:rPr>
        <w:t xml:space="preserve"> části pilíře, kde budou nově osazeny</w:t>
      </w:r>
      <w:r w:rsidRPr="00E73DEF">
        <w:rPr>
          <w:sz w:val="24"/>
          <w:szCs w:val="24"/>
        </w:rPr>
        <w:t xml:space="preserve"> sady pojistek 3x</w:t>
      </w:r>
      <w:r w:rsidR="0052273A">
        <w:rPr>
          <w:sz w:val="24"/>
          <w:szCs w:val="24"/>
        </w:rPr>
        <w:t>63</w:t>
      </w:r>
      <w:r w:rsidRPr="00E73DEF">
        <w:rPr>
          <w:sz w:val="24"/>
          <w:szCs w:val="24"/>
        </w:rPr>
        <w:t>A</w:t>
      </w:r>
      <w:r>
        <w:rPr>
          <w:sz w:val="24"/>
          <w:szCs w:val="24"/>
        </w:rPr>
        <w:t>,</w:t>
      </w:r>
      <w:r w:rsidRPr="00E73DEF">
        <w:rPr>
          <w:sz w:val="24"/>
          <w:szCs w:val="24"/>
        </w:rPr>
        <w:t xml:space="preserve"> bude napojen nový kabel CYKY-J </w:t>
      </w:r>
      <w:r w:rsidR="0052273A">
        <w:rPr>
          <w:sz w:val="24"/>
          <w:szCs w:val="24"/>
        </w:rPr>
        <w:t>4</w:t>
      </w:r>
      <w:r w:rsidRPr="00E73DEF">
        <w:rPr>
          <w:sz w:val="24"/>
          <w:szCs w:val="24"/>
        </w:rPr>
        <w:t>x</w:t>
      </w:r>
      <w:r>
        <w:rPr>
          <w:sz w:val="24"/>
          <w:szCs w:val="24"/>
        </w:rPr>
        <w:t>25</w:t>
      </w:r>
      <w:r w:rsidRPr="00E73DEF">
        <w:rPr>
          <w:sz w:val="24"/>
          <w:szCs w:val="24"/>
        </w:rPr>
        <w:t>mm</w:t>
      </w:r>
      <w:r w:rsidRPr="00E73DEF">
        <w:rPr>
          <w:sz w:val="24"/>
          <w:szCs w:val="24"/>
          <w:vertAlign w:val="superscript"/>
        </w:rPr>
        <w:t>2</w:t>
      </w:r>
      <w:r w:rsidRPr="00E73DEF">
        <w:rPr>
          <w:sz w:val="24"/>
          <w:szCs w:val="24"/>
        </w:rPr>
        <w:t>, který bude ukončen</w:t>
      </w:r>
      <w:r>
        <w:rPr>
          <w:sz w:val="24"/>
          <w:szCs w:val="24"/>
        </w:rPr>
        <w:t xml:space="preserve"> v pravé části pilíře na hlavním jističi objektu LTN-</w:t>
      </w:r>
      <w:r w:rsidR="0052273A">
        <w:rPr>
          <w:sz w:val="24"/>
          <w:szCs w:val="24"/>
        </w:rPr>
        <w:t>63</w:t>
      </w:r>
      <w:r>
        <w:rPr>
          <w:sz w:val="24"/>
          <w:szCs w:val="24"/>
        </w:rPr>
        <w:t>B-3.</w:t>
      </w:r>
    </w:p>
    <w:p w14:paraId="3A08FF97" w14:textId="3E03102F" w:rsidR="001C388D" w:rsidRDefault="00000000">
      <w:pPr>
        <w:jc w:val="both"/>
        <w:rPr>
          <w:sz w:val="24"/>
          <w:szCs w:val="24"/>
        </w:rPr>
      </w:pPr>
      <w:r w:rsidRPr="00E73DEF">
        <w:rPr>
          <w:sz w:val="24"/>
          <w:szCs w:val="24"/>
        </w:rPr>
        <w:t>Z</w:t>
      </w:r>
      <w:r w:rsidR="00E73DEF">
        <w:rPr>
          <w:sz w:val="24"/>
          <w:szCs w:val="24"/>
        </w:rPr>
        <w:t> </w:t>
      </w:r>
      <w:r w:rsidRPr="00E73DEF">
        <w:rPr>
          <w:sz w:val="24"/>
          <w:szCs w:val="24"/>
        </w:rPr>
        <w:t>pravé</w:t>
      </w:r>
      <w:r w:rsidR="00E73DEF">
        <w:rPr>
          <w:sz w:val="24"/>
          <w:szCs w:val="24"/>
        </w:rPr>
        <w:t xml:space="preserve"> části pilíře</w:t>
      </w:r>
      <w:r w:rsidRPr="00E73DEF">
        <w:rPr>
          <w:sz w:val="24"/>
          <w:szCs w:val="24"/>
        </w:rPr>
        <w:t xml:space="preserve"> bude napojen </w:t>
      </w:r>
      <w:r w:rsidR="00E73DEF">
        <w:rPr>
          <w:sz w:val="24"/>
          <w:szCs w:val="24"/>
        </w:rPr>
        <w:t>nový</w:t>
      </w:r>
      <w:r w:rsidRPr="00E73DEF">
        <w:rPr>
          <w:sz w:val="24"/>
          <w:szCs w:val="24"/>
        </w:rPr>
        <w:t xml:space="preserve"> vývodní kabel</w:t>
      </w:r>
      <w:r w:rsidR="00E73DEF">
        <w:rPr>
          <w:sz w:val="24"/>
          <w:szCs w:val="24"/>
        </w:rPr>
        <w:t xml:space="preserve"> CYKY-J 3x</w:t>
      </w:r>
      <w:r w:rsidR="0052273A">
        <w:rPr>
          <w:sz w:val="24"/>
          <w:szCs w:val="24"/>
        </w:rPr>
        <w:t>35</w:t>
      </w:r>
      <w:r w:rsidR="00E73DEF">
        <w:rPr>
          <w:sz w:val="24"/>
          <w:szCs w:val="24"/>
        </w:rPr>
        <w:t>+</w:t>
      </w:r>
      <w:r w:rsidR="0052273A">
        <w:rPr>
          <w:sz w:val="24"/>
          <w:szCs w:val="24"/>
        </w:rPr>
        <w:t>2</w:t>
      </w:r>
      <w:r w:rsidR="00E73DEF">
        <w:rPr>
          <w:sz w:val="24"/>
          <w:szCs w:val="24"/>
        </w:rPr>
        <w:t>5</w:t>
      </w:r>
      <w:r w:rsidR="001C388D">
        <w:rPr>
          <w:sz w:val="24"/>
          <w:szCs w:val="24"/>
        </w:rPr>
        <w:t>mm</w:t>
      </w:r>
      <w:r w:rsidR="001C388D">
        <w:rPr>
          <w:sz w:val="24"/>
          <w:szCs w:val="24"/>
          <w:vertAlign w:val="superscript"/>
        </w:rPr>
        <w:t>2</w:t>
      </w:r>
      <w:r w:rsidRPr="00E73DEF">
        <w:rPr>
          <w:sz w:val="24"/>
          <w:szCs w:val="24"/>
        </w:rPr>
        <w:t xml:space="preserve"> vedoucí do hlavního rozvaděče</w:t>
      </w:r>
      <w:r w:rsidR="001C388D">
        <w:rPr>
          <w:sz w:val="24"/>
          <w:szCs w:val="24"/>
        </w:rPr>
        <w:t xml:space="preserve"> </w:t>
      </w:r>
      <w:r w:rsidR="00E73DEF">
        <w:rPr>
          <w:sz w:val="24"/>
          <w:szCs w:val="24"/>
        </w:rPr>
        <w:t>RH</w:t>
      </w:r>
      <w:r w:rsidRPr="00E73DEF">
        <w:rPr>
          <w:sz w:val="24"/>
          <w:szCs w:val="24"/>
        </w:rPr>
        <w:t>.</w:t>
      </w:r>
    </w:p>
    <w:p w14:paraId="6BE0F959" w14:textId="066D297B" w:rsidR="00B31F7A" w:rsidRDefault="00000000">
      <w:pPr>
        <w:jc w:val="both"/>
        <w:rPr>
          <w:sz w:val="24"/>
          <w:szCs w:val="24"/>
        </w:rPr>
      </w:pPr>
      <w:r w:rsidRPr="00E73DEF">
        <w:rPr>
          <w:sz w:val="24"/>
          <w:szCs w:val="24"/>
        </w:rPr>
        <w:t>Přívod z rozvodnice R</w:t>
      </w:r>
      <w:r w:rsidR="001C388D">
        <w:rPr>
          <w:sz w:val="24"/>
          <w:szCs w:val="24"/>
        </w:rPr>
        <w:t>H</w:t>
      </w:r>
      <w:r w:rsidRPr="00E73DEF">
        <w:rPr>
          <w:sz w:val="24"/>
          <w:szCs w:val="24"/>
        </w:rPr>
        <w:t xml:space="preserve"> do rozvodnic </w:t>
      </w:r>
      <w:r w:rsidR="001C388D">
        <w:rPr>
          <w:sz w:val="24"/>
          <w:szCs w:val="24"/>
        </w:rPr>
        <w:t xml:space="preserve">RP1 a </w:t>
      </w:r>
      <w:r w:rsidRPr="00E73DEF">
        <w:rPr>
          <w:sz w:val="24"/>
          <w:szCs w:val="24"/>
        </w:rPr>
        <w:t>R</w:t>
      </w:r>
      <w:r w:rsidR="001C388D">
        <w:rPr>
          <w:sz w:val="24"/>
          <w:szCs w:val="24"/>
        </w:rPr>
        <w:t>P</w:t>
      </w:r>
      <w:r w:rsidR="0052273A">
        <w:rPr>
          <w:sz w:val="24"/>
          <w:szCs w:val="24"/>
        </w:rPr>
        <w:t>3</w:t>
      </w:r>
      <w:r w:rsidRPr="00E73DEF">
        <w:rPr>
          <w:sz w:val="24"/>
          <w:szCs w:val="24"/>
        </w:rPr>
        <w:t xml:space="preserve"> bude proveden kabelem CYKY-J </w:t>
      </w:r>
      <w:r w:rsidR="0052273A">
        <w:rPr>
          <w:sz w:val="24"/>
          <w:szCs w:val="24"/>
        </w:rPr>
        <w:t>5</w:t>
      </w:r>
      <w:r w:rsidR="001C388D">
        <w:rPr>
          <w:sz w:val="24"/>
          <w:szCs w:val="24"/>
        </w:rPr>
        <w:t>x</w:t>
      </w:r>
      <w:r w:rsidR="0052273A">
        <w:rPr>
          <w:sz w:val="24"/>
          <w:szCs w:val="24"/>
        </w:rPr>
        <w:t>16</w:t>
      </w:r>
      <w:r w:rsidRPr="00E73DEF">
        <w:rPr>
          <w:sz w:val="24"/>
          <w:szCs w:val="24"/>
        </w:rPr>
        <w:t>mm</w:t>
      </w:r>
      <w:r w:rsidRPr="00E73DEF">
        <w:rPr>
          <w:sz w:val="24"/>
          <w:szCs w:val="24"/>
          <w:vertAlign w:val="superscript"/>
        </w:rPr>
        <w:t>2</w:t>
      </w:r>
      <w:r w:rsidR="0052273A">
        <w:rPr>
          <w:sz w:val="24"/>
          <w:szCs w:val="24"/>
        </w:rPr>
        <w:t>, do rozvodnice RP2 bude proveden kabelem CYKY-J 5x10mm</w:t>
      </w:r>
      <w:r w:rsidR="0052273A">
        <w:rPr>
          <w:sz w:val="24"/>
          <w:szCs w:val="24"/>
          <w:vertAlign w:val="superscript"/>
        </w:rPr>
        <w:t>2</w:t>
      </w:r>
      <w:r w:rsidR="0052273A">
        <w:rPr>
          <w:sz w:val="24"/>
          <w:szCs w:val="24"/>
        </w:rPr>
        <w:t xml:space="preserve"> (</w:t>
      </w:r>
      <w:r w:rsidRPr="00E73DEF">
        <w:rPr>
          <w:sz w:val="24"/>
          <w:szCs w:val="24"/>
        </w:rPr>
        <w:t>silový přívod) a</w:t>
      </w:r>
      <w:r w:rsidR="0052273A">
        <w:rPr>
          <w:sz w:val="24"/>
          <w:szCs w:val="24"/>
        </w:rPr>
        <w:t xml:space="preserve"> přívod z uzemnění do rozvodnic RP1, RP2 a RP3 bude proveden</w:t>
      </w:r>
      <w:r w:rsidRPr="00E73DEF">
        <w:rPr>
          <w:sz w:val="24"/>
          <w:szCs w:val="24"/>
        </w:rPr>
        <w:t xml:space="preserve"> vodičem CY</w:t>
      </w:r>
      <w:r w:rsidR="001C388D">
        <w:rPr>
          <w:sz w:val="24"/>
          <w:szCs w:val="24"/>
        </w:rPr>
        <w:t>A</w:t>
      </w:r>
      <w:r w:rsidRPr="00E73DEF">
        <w:rPr>
          <w:sz w:val="24"/>
          <w:szCs w:val="24"/>
        </w:rPr>
        <w:t>zž</w:t>
      </w:r>
      <w:r w:rsidR="0052273A">
        <w:rPr>
          <w:sz w:val="24"/>
          <w:szCs w:val="24"/>
        </w:rPr>
        <w:t>10</w:t>
      </w:r>
      <w:r w:rsidR="001C388D">
        <w:rPr>
          <w:sz w:val="24"/>
          <w:szCs w:val="24"/>
        </w:rPr>
        <w:t>mm</w:t>
      </w:r>
      <w:r w:rsidR="001C388D">
        <w:rPr>
          <w:sz w:val="24"/>
          <w:szCs w:val="24"/>
          <w:vertAlign w:val="superscript"/>
        </w:rPr>
        <w:t>2</w:t>
      </w:r>
      <w:r w:rsidRPr="00E73DEF">
        <w:rPr>
          <w:sz w:val="24"/>
          <w:szCs w:val="24"/>
        </w:rPr>
        <w:t xml:space="preserve"> (hlavní pospojování).</w:t>
      </w:r>
    </w:p>
    <w:p w14:paraId="69F899D7" w14:textId="1E025EA8" w:rsidR="00B31F7A" w:rsidRPr="00E73DEF" w:rsidRDefault="00000000">
      <w:pPr>
        <w:jc w:val="both"/>
        <w:rPr>
          <w:sz w:val="24"/>
          <w:szCs w:val="24"/>
        </w:rPr>
      </w:pPr>
      <w:r w:rsidRPr="00E73DEF">
        <w:rPr>
          <w:sz w:val="24"/>
          <w:szCs w:val="24"/>
        </w:rPr>
        <w:t>Veškeré hlavní rozvody budou vedeny skrytě pod omítkou.</w:t>
      </w:r>
    </w:p>
    <w:p w14:paraId="15122057" w14:textId="77777777" w:rsidR="00B31F7A" w:rsidRPr="00E73DEF" w:rsidRDefault="00B31F7A">
      <w:pPr>
        <w:jc w:val="both"/>
        <w:rPr>
          <w:sz w:val="24"/>
          <w:szCs w:val="24"/>
        </w:rPr>
      </w:pPr>
    </w:p>
    <w:p w14:paraId="736F6206" w14:textId="5619CD96" w:rsidR="00B31F7A" w:rsidRDefault="00BB6815">
      <w:pPr>
        <w:pStyle w:val="Nadpis1"/>
        <w:numPr>
          <w:ilvl w:val="0"/>
          <w:numId w:val="45"/>
        </w:numPr>
        <w:rPr>
          <w:sz w:val="28"/>
          <w:szCs w:val="22"/>
        </w:rPr>
      </w:pPr>
      <w:r w:rsidRPr="001C388D">
        <w:rPr>
          <w:sz w:val="28"/>
          <w:szCs w:val="22"/>
        </w:rPr>
        <w:t>VŠEOBECNĚ K PROVÁDĚNÍ EL. INSTALACE:</w:t>
      </w:r>
    </w:p>
    <w:p w14:paraId="5EE46D86" w14:textId="77777777" w:rsidR="00640F7D" w:rsidRPr="00640F7D" w:rsidRDefault="00640F7D" w:rsidP="00640F7D"/>
    <w:p w14:paraId="13108345" w14:textId="51E1B853" w:rsidR="00B31F7A" w:rsidRDefault="0052273A">
      <w:pPr>
        <w:jc w:val="both"/>
      </w:pPr>
      <w:r>
        <w:rPr>
          <w:sz w:val="24"/>
          <w:szCs w:val="24"/>
        </w:rPr>
        <w:t xml:space="preserve">V objektu </w:t>
      </w:r>
      <w:r w:rsidR="00640F7D" w:rsidRPr="001C388D">
        <w:rPr>
          <w:sz w:val="24"/>
          <w:szCs w:val="24"/>
        </w:rPr>
        <w:t>budou použity kabely typu CYKY a obyčejné odbočné a přístrojové krabice. Veškeré rozvody budou vedeny skrytě pod omítkou</w:t>
      </w:r>
      <w:r w:rsidR="00640F7D">
        <w:rPr>
          <w:sz w:val="24"/>
          <w:szCs w:val="24"/>
        </w:rPr>
        <w:t>.</w:t>
      </w:r>
    </w:p>
    <w:p w14:paraId="3B4CBD42" w14:textId="77777777" w:rsidR="001952BD" w:rsidRDefault="00000000">
      <w:pPr>
        <w:jc w:val="both"/>
        <w:rPr>
          <w:sz w:val="24"/>
          <w:szCs w:val="24"/>
        </w:rPr>
      </w:pPr>
      <w:r w:rsidRPr="001C388D">
        <w:rPr>
          <w:sz w:val="24"/>
          <w:szCs w:val="24"/>
        </w:rPr>
        <w:t xml:space="preserve">V podhledech budou kabely ukládány </w:t>
      </w:r>
      <w:r w:rsidR="00422DE2">
        <w:rPr>
          <w:sz w:val="24"/>
          <w:szCs w:val="24"/>
        </w:rPr>
        <w:t>do kabelových sběrných držáků</w:t>
      </w:r>
      <w:r w:rsidRPr="001C388D">
        <w:rPr>
          <w:sz w:val="24"/>
          <w:szCs w:val="24"/>
        </w:rPr>
        <w:t>, které budou přichyceny</w:t>
      </w:r>
      <w:r w:rsidR="00422DE2">
        <w:rPr>
          <w:sz w:val="24"/>
          <w:szCs w:val="24"/>
        </w:rPr>
        <w:t xml:space="preserve"> vruty a</w:t>
      </w:r>
      <w:r w:rsidR="00640F7D">
        <w:rPr>
          <w:sz w:val="24"/>
          <w:szCs w:val="24"/>
        </w:rPr>
        <w:t xml:space="preserve"> PVC</w:t>
      </w:r>
      <w:r w:rsidRPr="001C388D">
        <w:rPr>
          <w:sz w:val="24"/>
          <w:szCs w:val="24"/>
        </w:rPr>
        <w:t xml:space="preserve"> hmoždinkami.</w:t>
      </w:r>
      <w:r w:rsidR="00130DAB">
        <w:rPr>
          <w:sz w:val="24"/>
          <w:szCs w:val="24"/>
        </w:rPr>
        <w:t xml:space="preserve"> </w:t>
      </w:r>
    </w:p>
    <w:p w14:paraId="0A57C7D8" w14:textId="01364677" w:rsidR="001952BD" w:rsidRDefault="001952BD">
      <w:pPr>
        <w:jc w:val="both"/>
        <w:rPr>
          <w:sz w:val="24"/>
          <w:szCs w:val="24"/>
        </w:rPr>
      </w:pPr>
      <w:r>
        <w:rPr>
          <w:sz w:val="24"/>
          <w:szCs w:val="24"/>
        </w:rPr>
        <w:t>Instalace na půdě bude vedena v chráničkách.</w:t>
      </w:r>
    </w:p>
    <w:p w14:paraId="629EF49A" w14:textId="6F30B997" w:rsidR="00F0723B" w:rsidRDefault="001952BD">
      <w:pPr>
        <w:jc w:val="both"/>
        <w:rPr>
          <w:bCs/>
          <w:sz w:val="24"/>
          <w:szCs w:val="24"/>
        </w:rPr>
      </w:pPr>
      <w:r>
        <w:rPr>
          <w:sz w:val="24"/>
          <w:szCs w:val="24"/>
        </w:rPr>
        <w:t>V objektu budou instalovány tlačítka TOTAL STOP. Instalace do tlačítek bude vedena v ocelové pozinkované trubce, aby byla dodržena odolnost vůči mechanickému poškození. Příchytky na tuto trubku budou také ocelové.</w:t>
      </w:r>
    </w:p>
    <w:p w14:paraId="271994E3" w14:textId="77777777" w:rsidR="003E71E9" w:rsidRPr="003E71E9" w:rsidRDefault="003E71E9">
      <w:pPr>
        <w:jc w:val="both"/>
        <w:rPr>
          <w:bCs/>
          <w:sz w:val="24"/>
          <w:szCs w:val="24"/>
        </w:rPr>
      </w:pPr>
    </w:p>
    <w:p w14:paraId="4DEC3206" w14:textId="4E780DC2" w:rsidR="00B31F7A" w:rsidRPr="00F0723B" w:rsidRDefault="00000000">
      <w:pPr>
        <w:pStyle w:val="Nadpis1"/>
        <w:numPr>
          <w:ilvl w:val="0"/>
          <w:numId w:val="40"/>
        </w:numPr>
        <w:jc w:val="both"/>
        <w:rPr>
          <w:sz w:val="28"/>
          <w:szCs w:val="22"/>
        </w:rPr>
      </w:pPr>
      <w:r w:rsidRPr="00F0723B">
        <w:rPr>
          <w:sz w:val="28"/>
          <w:szCs w:val="22"/>
        </w:rPr>
        <w:t xml:space="preserve">ROZVODY PRO EL. </w:t>
      </w:r>
      <w:r w:rsidR="00BB6815" w:rsidRPr="00F0723B">
        <w:rPr>
          <w:sz w:val="28"/>
          <w:szCs w:val="22"/>
        </w:rPr>
        <w:t>OSVĚTLENÍ:</w:t>
      </w:r>
    </w:p>
    <w:p w14:paraId="39442409" w14:textId="77777777" w:rsidR="00F0723B" w:rsidRDefault="00000000">
      <w:pPr>
        <w:jc w:val="both"/>
        <w:rPr>
          <w:sz w:val="24"/>
          <w:szCs w:val="24"/>
        </w:rPr>
      </w:pPr>
      <w:r>
        <w:br/>
      </w:r>
      <w:r w:rsidR="00BB6815" w:rsidRPr="00F0723B">
        <w:rPr>
          <w:sz w:val="24"/>
          <w:szCs w:val="24"/>
        </w:rPr>
        <w:t xml:space="preserve">Osvětlení bude provedeno </w:t>
      </w:r>
      <w:r w:rsidR="00F0723B">
        <w:rPr>
          <w:sz w:val="24"/>
          <w:szCs w:val="24"/>
        </w:rPr>
        <w:t>LED</w:t>
      </w:r>
      <w:r w:rsidRPr="00F0723B">
        <w:rPr>
          <w:sz w:val="24"/>
          <w:szCs w:val="24"/>
        </w:rPr>
        <w:t xml:space="preserve"> svítidly. Typy svítidel </w:t>
      </w:r>
      <w:r w:rsidR="00F0723B">
        <w:rPr>
          <w:sz w:val="24"/>
          <w:szCs w:val="24"/>
        </w:rPr>
        <w:t>j</w:t>
      </w:r>
      <w:r w:rsidRPr="00F0723B">
        <w:rPr>
          <w:sz w:val="24"/>
          <w:szCs w:val="24"/>
        </w:rPr>
        <w:t xml:space="preserve">e nutno </w:t>
      </w:r>
      <w:r w:rsidR="00F0723B">
        <w:rPr>
          <w:sz w:val="24"/>
          <w:szCs w:val="24"/>
        </w:rPr>
        <w:t>vyvzorkovat</w:t>
      </w:r>
      <w:r w:rsidRPr="00F0723B">
        <w:rPr>
          <w:sz w:val="24"/>
          <w:szCs w:val="24"/>
        </w:rPr>
        <w:t>.</w:t>
      </w:r>
    </w:p>
    <w:p w14:paraId="55237EEC" w14:textId="0D131D33" w:rsidR="00B31F7A" w:rsidRPr="00CD04B8" w:rsidRDefault="00000000">
      <w:pPr>
        <w:jc w:val="both"/>
        <w:rPr>
          <w:sz w:val="24"/>
          <w:szCs w:val="24"/>
        </w:rPr>
      </w:pPr>
      <w:r w:rsidRPr="00F0723B">
        <w:rPr>
          <w:sz w:val="24"/>
          <w:szCs w:val="24"/>
        </w:rPr>
        <w:t>Rozvody pro el.</w:t>
      </w:r>
      <w:r w:rsidR="00F0723B">
        <w:rPr>
          <w:sz w:val="24"/>
          <w:szCs w:val="24"/>
        </w:rPr>
        <w:t xml:space="preserve"> </w:t>
      </w:r>
      <w:r w:rsidRPr="00F0723B">
        <w:rPr>
          <w:sz w:val="24"/>
          <w:szCs w:val="24"/>
        </w:rPr>
        <w:t>osvětlení budou provedeny</w:t>
      </w:r>
      <w:r w:rsidR="00CD04B8">
        <w:rPr>
          <w:sz w:val="24"/>
          <w:szCs w:val="24"/>
        </w:rPr>
        <w:t xml:space="preserve"> (kromě osvětlení areálu)</w:t>
      </w:r>
      <w:r w:rsidRPr="00F0723B">
        <w:rPr>
          <w:sz w:val="24"/>
          <w:szCs w:val="24"/>
        </w:rPr>
        <w:t xml:space="preserve"> kabely průřezu 1</w:t>
      </w:r>
      <w:r w:rsidR="00F0723B">
        <w:rPr>
          <w:sz w:val="24"/>
          <w:szCs w:val="24"/>
        </w:rPr>
        <w:t>,</w:t>
      </w:r>
      <w:r w:rsidR="00F0723B" w:rsidRPr="00F0723B">
        <w:rPr>
          <w:sz w:val="24"/>
          <w:szCs w:val="24"/>
        </w:rPr>
        <w:t>5mm</w:t>
      </w:r>
      <w:r w:rsidR="00F0723B" w:rsidRPr="00F0723B">
        <w:rPr>
          <w:sz w:val="24"/>
          <w:szCs w:val="24"/>
          <w:vertAlign w:val="superscript"/>
        </w:rPr>
        <w:t>2</w:t>
      </w:r>
      <w:r w:rsidRPr="00F0723B">
        <w:rPr>
          <w:sz w:val="24"/>
          <w:szCs w:val="24"/>
        </w:rPr>
        <w:t>.</w:t>
      </w:r>
      <w:r w:rsidR="00CD04B8">
        <w:rPr>
          <w:sz w:val="24"/>
          <w:szCs w:val="24"/>
        </w:rPr>
        <w:t xml:space="preserve"> Rozvody el. osvětlení venkovního areálu (stožáry) budou provedeny</w:t>
      </w:r>
      <w:r w:rsidRPr="00F0723B">
        <w:rPr>
          <w:sz w:val="24"/>
          <w:szCs w:val="24"/>
        </w:rPr>
        <w:t xml:space="preserve"> </w:t>
      </w:r>
      <w:r w:rsidR="00CD04B8">
        <w:rPr>
          <w:sz w:val="24"/>
          <w:szCs w:val="24"/>
        </w:rPr>
        <w:t>kabely průřezu 2,5mm</w:t>
      </w:r>
      <w:r w:rsidR="00CD04B8">
        <w:rPr>
          <w:sz w:val="24"/>
          <w:szCs w:val="24"/>
          <w:vertAlign w:val="superscript"/>
        </w:rPr>
        <w:t>2</w:t>
      </w:r>
      <w:r w:rsidR="00CD04B8">
        <w:rPr>
          <w:sz w:val="24"/>
          <w:szCs w:val="24"/>
        </w:rPr>
        <w:t>.</w:t>
      </w:r>
    </w:p>
    <w:p w14:paraId="4DC91972" w14:textId="77777777" w:rsidR="00B31F7A" w:rsidRPr="00F0723B" w:rsidRDefault="00000000">
      <w:pPr>
        <w:jc w:val="both"/>
        <w:rPr>
          <w:sz w:val="24"/>
          <w:szCs w:val="24"/>
        </w:rPr>
      </w:pPr>
      <w:r w:rsidRPr="00F0723B">
        <w:rPr>
          <w:sz w:val="24"/>
          <w:szCs w:val="24"/>
        </w:rPr>
        <w:t>Veškerá odbočení budou provedena kolmo. Uložení kabelových a ostatních vedení je nutno provést v souladu s ČSN 33 20000-5-52 a dalších norem.</w:t>
      </w:r>
    </w:p>
    <w:p w14:paraId="012F3A43" w14:textId="77777777" w:rsidR="002A0132" w:rsidRDefault="00000000">
      <w:pPr>
        <w:jc w:val="both"/>
        <w:rPr>
          <w:sz w:val="24"/>
          <w:szCs w:val="24"/>
        </w:rPr>
      </w:pPr>
      <w:r w:rsidRPr="00F0723B">
        <w:rPr>
          <w:sz w:val="24"/>
          <w:szCs w:val="24"/>
        </w:rPr>
        <w:t>Obvody pro el. osvětlení budou napojovány v rozvodnici z jistič</w:t>
      </w:r>
      <w:r w:rsidR="00F0723B">
        <w:rPr>
          <w:sz w:val="24"/>
          <w:szCs w:val="24"/>
        </w:rPr>
        <w:t>ochráničů</w:t>
      </w:r>
      <w:r w:rsidRPr="00F0723B">
        <w:rPr>
          <w:sz w:val="24"/>
          <w:szCs w:val="24"/>
        </w:rPr>
        <w:t xml:space="preserve"> </w:t>
      </w:r>
      <w:r w:rsidR="00F0723B" w:rsidRPr="00F0723B">
        <w:rPr>
          <w:sz w:val="24"/>
          <w:szCs w:val="24"/>
        </w:rPr>
        <w:t>10 A</w:t>
      </w:r>
      <w:r w:rsidR="00F0723B">
        <w:rPr>
          <w:sz w:val="24"/>
          <w:szCs w:val="24"/>
        </w:rPr>
        <w:t>, 30 mA</w:t>
      </w:r>
      <w:r w:rsidRPr="00F0723B">
        <w:rPr>
          <w:sz w:val="24"/>
          <w:szCs w:val="24"/>
        </w:rPr>
        <w:t>.</w:t>
      </w:r>
    </w:p>
    <w:p w14:paraId="36E211F7" w14:textId="5587A7DF" w:rsidR="00B31F7A" w:rsidRDefault="002A0132">
      <w:pPr>
        <w:jc w:val="both"/>
        <w:rPr>
          <w:sz w:val="24"/>
          <w:szCs w:val="24"/>
        </w:rPr>
      </w:pPr>
      <w:r>
        <w:rPr>
          <w:sz w:val="24"/>
          <w:szCs w:val="24"/>
        </w:rPr>
        <w:t>Venkovní osvětlení</w:t>
      </w:r>
      <w:r w:rsidR="00CD04B8">
        <w:rPr>
          <w:sz w:val="24"/>
          <w:szCs w:val="24"/>
        </w:rPr>
        <w:t xml:space="preserve"> na fasádě</w:t>
      </w:r>
      <w:r w:rsidR="00352A72">
        <w:rPr>
          <w:sz w:val="24"/>
          <w:szCs w:val="24"/>
        </w:rPr>
        <w:t xml:space="preserve"> a v areálu</w:t>
      </w:r>
      <w:r>
        <w:rPr>
          <w:sz w:val="24"/>
          <w:szCs w:val="24"/>
        </w:rPr>
        <w:t xml:space="preserve"> bude mít </w:t>
      </w:r>
      <w:r w:rsidR="00FF36A9">
        <w:rPr>
          <w:sz w:val="24"/>
          <w:szCs w:val="24"/>
        </w:rPr>
        <w:t>dostatečné IP krytí (min. IP44) a bude ovládáno pomocí spínacích digitálních hodin a soumrakového spínače umístěné v rozváděči.</w:t>
      </w:r>
    </w:p>
    <w:p w14:paraId="4254365B" w14:textId="0F526BE1" w:rsidR="003A4D02" w:rsidRPr="00F0723B" w:rsidRDefault="00FF36A9">
      <w:pPr>
        <w:jc w:val="both"/>
        <w:rPr>
          <w:sz w:val="24"/>
          <w:szCs w:val="24"/>
        </w:rPr>
      </w:pPr>
      <w:r>
        <w:rPr>
          <w:sz w:val="24"/>
          <w:szCs w:val="24"/>
        </w:rPr>
        <w:t>Osvětlení na WC v</w:t>
      </w:r>
      <w:r w:rsidR="003E71E9">
        <w:rPr>
          <w:sz w:val="24"/>
          <w:szCs w:val="24"/>
        </w:rPr>
        <w:t xml:space="preserve"> objektu SO02 v </w:t>
      </w:r>
      <w:r>
        <w:rPr>
          <w:sz w:val="24"/>
          <w:szCs w:val="24"/>
        </w:rPr>
        <w:t xml:space="preserve">místnostech </w:t>
      </w:r>
      <w:r w:rsidR="003E71E9">
        <w:rPr>
          <w:sz w:val="24"/>
          <w:szCs w:val="24"/>
        </w:rPr>
        <w:t xml:space="preserve">110 a </w:t>
      </w:r>
      <w:r w:rsidR="003A4D02">
        <w:rPr>
          <w:sz w:val="24"/>
          <w:szCs w:val="24"/>
        </w:rPr>
        <w:t>114 bude ovládáno pomocí pohybového čidla umístěného na stropě. Navíc v místno</w:t>
      </w:r>
      <w:r w:rsidR="003E71E9">
        <w:rPr>
          <w:sz w:val="24"/>
          <w:szCs w:val="24"/>
        </w:rPr>
        <w:t>sti</w:t>
      </w:r>
      <w:r w:rsidR="003A4D02">
        <w:rPr>
          <w:sz w:val="24"/>
          <w:szCs w:val="24"/>
        </w:rPr>
        <w:t xml:space="preserve"> 1</w:t>
      </w:r>
      <w:r w:rsidR="003E71E9">
        <w:rPr>
          <w:sz w:val="24"/>
          <w:szCs w:val="24"/>
        </w:rPr>
        <w:t>10</w:t>
      </w:r>
      <w:r w:rsidR="003A4D02">
        <w:rPr>
          <w:sz w:val="24"/>
          <w:szCs w:val="24"/>
        </w:rPr>
        <w:t xml:space="preserve"> bude toto pohybové čidlo ovládat také příslušn</w:t>
      </w:r>
      <w:r w:rsidR="003E71E9">
        <w:rPr>
          <w:sz w:val="24"/>
          <w:szCs w:val="24"/>
        </w:rPr>
        <w:t>ý</w:t>
      </w:r>
      <w:r w:rsidR="003A4D02">
        <w:rPr>
          <w:sz w:val="24"/>
          <w:szCs w:val="24"/>
        </w:rPr>
        <w:t xml:space="preserve"> ventilátor viz. kap. </w:t>
      </w:r>
      <w:r w:rsidR="00582AA5">
        <w:rPr>
          <w:sz w:val="24"/>
          <w:szCs w:val="24"/>
        </w:rPr>
        <w:t>7</w:t>
      </w:r>
      <w:r w:rsidR="003A4D02">
        <w:rPr>
          <w:sz w:val="24"/>
          <w:szCs w:val="24"/>
        </w:rPr>
        <w:t>.</w:t>
      </w:r>
    </w:p>
    <w:p w14:paraId="19D80B9F" w14:textId="06407499" w:rsidR="00B31F7A" w:rsidRPr="00F0723B" w:rsidRDefault="00000000">
      <w:pPr>
        <w:jc w:val="both"/>
        <w:rPr>
          <w:sz w:val="24"/>
          <w:szCs w:val="24"/>
        </w:rPr>
      </w:pPr>
      <w:r w:rsidRPr="00F0723B">
        <w:rPr>
          <w:sz w:val="24"/>
          <w:szCs w:val="24"/>
        </w:rPr>
        <w:t>Nástěnná svítidla budou osazena ve výši 2</w:t>
      </w:r>
      <w:r w:rsidR="00F0723B">
        <w:rPr>
          <w:sz w:val="24"/>
          <w:szCs w:val="24"/>
        </w:rPr>
        <w:t>,3</w:t>
      </w:r>
      <w:r w:rsidR="00F0723B" w:rsidRPr="00F0723B">
        <w:rPr>
          <w:sz w:val="24"/>
          <w:szCs w:val="24"/>
        </w:rPr>
        <w:t xml:space="preserve"> m</w:t>
      </w:r>
      <w:r w:rsidRPr="00F0723B">
        <w:rPr>
          <w:sz w:val="24"/>
          <w:szCs w:val="24"/>
        </w:rPr>
        <w:t xml:space="preserve"> nebo podle požadavku investora.</w:t>
      </w:r>
    </w:p>
    <w:p w14:paraId="104292E7" w14:textId="77777777" w:rsidR="00B31F7A" w:rsidRPr="00F0723B" w:rsidRDefault="00000000">
      <w:pPr>
        <w:jc w:val="both"/>
        <w:rPr>
          <w:sz w:val="24"/>
          <w:szCs w:val="24"/>
        </w:rPr>
      </w:pPr>
      <w:r w:rsidRPr="00F0723B">
        <w:rPr>
          <w:sz w:val="24"/>
          <w:szCs w:val="24"/>
        </w:rPr>
        <w:lastRenderedPageBreak/>
        <w:t>Svítidla v umývacích prostorech budou instalována dle ČSN 33 2000-7-701 ed.2.</w:t>
      </w:r>
    </w:p>
    <w:p w14:paraId="5C29E34A" w14:textId="4BE06888" w:rsidR="00B31F7A" w:rsidRDefault="00000000">
      <w:pPr>
        <w:jc w:val="both"/>
        <w:rPr>
          <w:sz w:val="24"/>
          <w:szCs w:val="24"/>
        </w:rPr>
      </w:pPr>
      <w:r w:rsidRPr="00F0723B">
        <w:rPr>
          <w:sz w:val="24"/>
          <w:szCs w:val="24"/>
        </w:rPr>
        <w:t>Vypínače budou osazeny spodní hranou ve výši 1</w:t>
      </w:r>
      <w:r w:rsidR="002A0132">
        <w:rPr>
          <w:sz w:val="24"/>
          <w:szCs w:val="24"/>
        </w:rPr>
        <w:t>,</w:t>
      </w:r>
      <w:r w:rsidRPr="00F0723B">
        <w:rPr>
          <w:sz w:val="24"/>
          <w:szCs w:val="24"/>
        </w:rPr>
        <w:t>2</w:t>
      </w:r>
      <w:r w:rsidR="002A0132">
        <w:rPr>
          <w:sz w:val="24"/>
          <w:szCs w:val="24"/>
        </w:rPr>
        <w:t xml:space="preserve"> </w:t>
      </w:r>
      <w:r w:rsidRPr="00F0723B">
        <w:rPr>
          <w:sz w:val="24"/>
          <w:szCs w:val="24"/>
        </w:rPr>
        <w:t>m nebo individuálně podle požadavků interiéru a investora, v umývacích prostorech dle instalačních zón dle ČSN 33 2000-7-701 ed.2.</w:t>
      </w:r>
    </w:p>
    <w:p w14:paraId="5D7602F8" w14:textId="1B718E73" w:rsidR="00B31F7A" w:rsidRDefault="002A0132">
      <w:pPr>
        <w:jc w:val="both"/>
        <w:rPr>
          <w:sz w:val="24"/>
          <w:szCs w:val="24"/>
        </w:rPr>
      </w:pPr>
      <w:r>
        <w:rPr>
          <w:sz w:val="24"/>
          <w:szCs w:val="24"/>
        </w:rPr>
        <w:t xml:space="preserve">Budou použity vypínače barvy </w:t>
      </w:r>
      <w:r>
        <w:rPr>
          <w:b/>
          <w:bCs/>
          <w:sz w:val="24"/>
          <w:szCs w:val="24"/>
        </w:rPr>
        <w:t>bílé</w:t>
      </w:r>
      <w:r>
        <w:rPr>
          <w:sz w:val="24"/>
          <w:szCs w:val="24"/>
        </w:rPr>
        <w:t>.</w:t>
      </w:r>
    </w:p>
    <w:p w14:paraId="3D7806E4" w14:textId="77777777" w:rsidR="001952BD" w:rsidRPr="003E71E9" w:rsidRDefault="001952BD">
      <w:pPr>
        <w:jc w:val="both"/>
        <w:rPr>
          <w:sz w:val="24"/>
          <w:szCs w:val="24"/>
        </w:rPr>
      </w:pPr>
    </w:p>
    <w:p w14:paraId="135CBFA9" w14:textId="3874084C" w:rsidR="00B31F7A" w:rsidRPr="002A0132" w:rsidRDefault="00000000">
      <w:pPr>
        <w:pStyle w:val="Nadpis1"/>
        <w:numPr>
          <w:ilvl w:val="0"/>
          <w:numId w:val="40"/>
        </w:numPr>
        <w:jc w:val="both"/>
        <w:rPr>
          <w:sz w:val="28"/>
          <w:szCs w:val="22"/>
        </w:rPr>
      </w:pPr>
      <w:r w:rsidRPr="002A0132">
        <w:rPr>
          <w:sz w:val="28"/>
          <w:szCs w:val="22"/>
        </w:rPr>
        <w:t>ROZVODY PRO ZÁSUVKY:</w:t>
      </w:r>
    </w:p>
    <w:p w14:paraId="4B462306" w14:textId="5CBA809C" w:rsidR="001952BD" w:rsidRDefault="00000000">
      <w:pPr>
        <w:jc w:val="both"/>
        <w:rPr>
          <w:sz w:val="24"/>
          <w:szCs w:val="24"/>
        </w:rPr>
      </w:pPr>
      <w:r>
        <w:br/>
      </w:r>
      <w:r w:rsidRPr="002A0132">
        <w:rPr>
          <w:sz w:val="24"/>
          <w:szCs w:val="24"/>
        </w:rPr>
        <w:t xml:space="preserve">Rozvody pro zásuvky </w:t>
      </w:r>
      <w:r w:rsidR="002A0132" w:rsidRPr="002A0132">
        <w:rPr>
          <w:sz w:val="24"/>
          <w:szCs w:val="24"/>
        </w:rPr>
        <w:t>2</w:t>
      </w:r>
      <w:r w:rsidR="002A0132">
        <w:rPr>
          <w:sz w:val="24"/>
          <w:szCs w:val="24"/>
        </w:rPr>
        <w:t>4</w:t>
      </w:r>
      <w:r w:rsidR="002A0132" w:rsidRPr="002A0132">
        <w:rPr>
          <w:sz w:val="24"/>
          <w:szCs w:val="24"/>
        </w:rPr>
        <w:t>0 V</w:t>
      </w:r>
      <w:r w:rsidRPr="002A0132">
        <w:rPr>
          <w:sz w:val="24"/>
          <w:szCs w:val="24"/>
        </w:rPr>
        <w:t xml:space="preserve"> budou provedeny vodiči CYKY-J 3x2</w:t>
      </w:r>
      <w:r w:rsidR="002A0132">
        <w:rPr>
          <w:sz w:val="24"/>
          <w:szCs w:val="24"/>
        </w:rPr>
        <w:t>,</w:t>
      </w:r>
      <w:r w:rsidRPr="002A0132">
        <w:rPr>
          <w:sz w:val="24"/>
          <w:szCs w:val="24"/>
        </w:rPr>
        <w:t>5mm</w:t>
      </w:r>
      <w:r w:rsidRPr="002A0132">
        <w:rPr>
          <w:sz w:val="24"/>
          <w:szCs w:val="24"/>
          <w:vertAlign w:val="superscript"/>
        </w:rPr>
        <w:t>2</w:t>
      </w:r>
      <w:r w:rsidRPr="002A0132">
        <w:rPr>
          <w:sz w:val="24"/>
          <w:szCs w:val="24"/>
        </w:rPr>
        <w:t>.</w:t>
      </w:r>
    </w:p>
    <w:p w14:paraId="68316885" w14:textId="1D172A1C" w:rsidR="00B31F7A" w:rsidRPr="002A0132" w:rsidRDefault="001952BD" w:rsidP="001952BD">
      <w:pPr>
        <w:jc w:val="both"/>
        <w:rPr>
          <w:sz w:val="24"/>
          <w:szCs w:val="24"/>
        </w:rPr>
      </w:pPr>
      <w:r w:rsidRPr="001952BD">
        <w:rPr>
          <w:sz w:val="24"/>
          <w:szCs w:val="24"/>
        </w:rPr>
        <w:t>Kabely</w:t>
      </w:r>
      <w:r>
        <w:rPr>
          <w:sz w:val="24"/>
          <w:szCs w:val="24"/>
        </w:rPr>
        <w:t xml:space="preserve"> na půdě</w:t>
      </w:r>
      <w:r w:rsidRPr="001952BD">
        <w:rPr>
          <w:sz w:val="24"/>
          <w:szCs w:val="24"/>
        </w:rPr>
        <w:t xml:space="preserve"> </w:t>
      </w:r>
      <w:r>
        <w:rPr>
          <w:sz w:val="24"/>
          <w:szCs w:val="24"/>
        </w:rPr>
        <w:t>budou</w:t>
      </w:r>
      <w:r w:rsidRPr="001952BD">
        <w:rPr>
          <w:sz w:val="24"/>
          <w:szCs w:val="24"/>
        </w:rPr>
        <w:t xml:space="preserve"> vedeny v chráničkách, aby byly chráněny před mechanickým poškozením a vnějšími vlivy.</w:t>
      </w:r>
      <w:r>
        <w:rPr>
          <w:sz w:val="24"/>
          <w:szCs w:val="24"/>
        </w:rPr>
        <w:t xml:space="preserve"> </w:t>
      </w:r>
      <w:r w:rsidRPr="001952BD">
        <w:rPr>
          <w:sz w:val="24"/>
          <w:szCs w:val="24"/>
        </w:rPr>
        <w:t>Doporučuje se používat chráničky s dostatečnou dimenzí, aby se do nich vešly všechny potřebné kabely.</w:t>
      </w:r>
      <w:r w:rsidR="00000000" w:rsidRPr="002A0132">
        <w:rPr>
          <w:sz w:val="24"/>
          <w:szCs w:val="24"/>
        </w:rPr>
        <w:t xml:space="preserve"> </w:t>
      </w:r>
    </w:p>
    <w:p w14:paraId="0DEA9FEA" w14:textId="37556E8B" w:rsidR="002A0132" w:rsidRDefault="00000000" w:rsidP="002A0132">
      <w:pPr>
        <w:jc w:val="both"/>
        <w:rPr>
          <w:sz w:val="24"/>
          <w:szCs w:val="24"/>
        </w:rPr>
      </w:pPr>
      <w:r w:rsidRPr="002A0132">
        <w:rPr>
          <w:sz w:val="24"/>
          <w:szCs w:val="24"/>
        </w:rPr>
        <w:t>Zásuvky budou osazeny spodní hranou ve výši 0</w:t>
      </w:r>
      <w:r w:rsidR="002A0132">
        <w:rPr>
          <w:sz w:val="24"/>
          <w:szCs w:val="24"/>
        </w:rPr>
        <w:t>,3</w:t>
      </w:r>
      <w:r w:rsidRPr="002A0132">
        <w:rPr>
          <w:sz w:val="24"/>
          <w:szCs w:val="24"/>
        </w:rPr>
        <w:t xml:space="preserve">m </w:t>
      </w:r>
      <w:r w:rsidR="002A0132">
        <w:rPr>
          <w:sz w:val="24"/>
          <w:szCs w:val="24"/>
        </w:rPr>
        <w:t>–</w:t>
      </w:r>
      <w:r w:rsidRPr="002A0132">
        <w:rPr>
          <w:sz w:val="24"/>
          <w:szCs w:val="24"/>
        </w:rPr>
        <w:t xml:space="preserve"> 1</w:t>
      </w:r>
      <w:r w:rsidR="002A0132">
        <w:rPr>
          <w:sz w:val="24"/>
          <w:szCs w:val="24"/>
        </w:rPr>
        <w:t>,</w:t>
      </w:r>
      <w:r w:rsidRPr="002A0132">
        <w:rPr>
          <w:sz w:val="24"/>
          <w:szCs w:val="24"/>
        </w:rPr>
        <w:t>2m dle označení ve výkresech, u umyvade</w:t>
      </w:r>
      <w:r w:rsidR="002A0132">
        <w:rPr>
          <w:sz w:val="24"/>
          <w:szCs w:val="24"/>
        </w:rPr>
        <w:t xml:space="preserve">l </w:t>
      </w:r>
      <w:r w:rsidRPr="002A0132">
        <w:rPr>
          <w:sz w:val="24"/>
          <w:szCs w:val="24"/>
        </w:rPr>
        <w:t>budou osazeny ve výšce 1</w:t>
      </w:r>
      <w:r w:rsidR="002A0132">
        <w:rPr>
          <w:sz w:val="24"/>
          <w:szCs w:val="24"/>
        </w:rPr>
        <w:t>,</w:t>
      </w:r>
      <w:r w:rsidRPr="002A0132">
        <w:rPr>
          <w:sz w:val="24"/>
          <w:szCs w:val="24"/>
        </w:rPr>
        <w:t xml:space="preserve">2m mimo umývací prostor. </w:t>
      </w:r>
    </w:p>
    <w:p w14:paraId="3737DDEF" w14:textId="5BF98185" w:rsidR="00B31F7A" w:rsidRPr="002A0132" w:rsidRDefault="00000000" w:rsidP="002A0132">
      <w:pPr>
        <w:jc w:val="both"/>
        <w:rPr>
          <w:sz w:val="24"/>
          <w:szCs w:val="24"/>
        </w:rPr>
      </w:pPr>
      <w:r w:rsidRPr="002A0132">
        <w:rPr>
          <w:sz w:val="24"/>
          <w:szCs w:val="24"/>
        </w:rPr>
        <w:t xml:space="preserve">Budou použity zásuvky barvy </w:t>
      </w:r>
      <w:r w:rsidRPr="002A0132">
        <w:rPr>
          <w:b/>
          <w:sz w:val="24"/>
          <w:szCs w:val="24"/>
        </w:rPr>
        <w:t>bílé</w:t>
      </w:r>
      <w:r w:rsidRPr="002A0132">
        <w:rPr>
          <w:sz w:val="24"/>
          <w:szCs w:val="24"/>
        </w:rPr>
        <w:t xml:space="preserve"> s clonkami a s natočenou dutinou 45</w:t>
      </w:r>
      <w:r w:rsidRPr="002A0132">
        <w:rPr>
          <w:sz w:val="24"/>
          <w:szCs w:val="24"/>
          <w:vertAlign w:val="superscript"/>
        </w:rPr>
        <w:t>o</w:t>
      </w:r>
      <w:r w:rsidRPr="002A0132">
        <w:rPr>
          <w:sz w:val="24"/>
          <w:szCs w:val="24"/>
        </w:rPr>
        <w:t xml:space="preserve">, barva </w:t>
      </w:r>
      <w:r w:rsidRPr="002A0132">
        <w:rPr>
          <w:b/>
          <w:sz w:val="24"/>
          <w:szCs w:val="24"/>
        </w:rPr>
        <w:t>bílá</w:t>
      </w:r>
      <w:r w:rsidRPr="002A0132">
        <w:rPr>
          <w:sz w:val="24"/>
          <w:szCs w:val="24"/>
        </w:rPr>
        <w:t xml:space="preserve">. </w:t>
      </w:r>
    </w:p>
    <w:p w14:paraId="1A3C0837" w14:textId="77777777" w:rsidR="00B31F7A" w:rsidRPr="001952BD" w:rsidRDefault="00B31F7A">
      <w:pPr>
        <w:jc w:val="both"/>
        <w:rPr>
          <w:sz w:val="24"/>
          <w:szCs w:val="24"/>
        </w:rPr>
      </w:pPr>
    </w:p>
    <w:p w14:paraId="0C13EC1E" w14:textId="10755008" w:rsidR="00B31F7A" w:rsidRPr="002A0132" w:rsidRDefault="00000000">
      <w:pPr>
        <w:pStyle w:val="Nadpis1"/>
        <w:numPr>
          <w:ilvl w:val="0"/>
          <w:numId w:val="40"/>
        </w:numPr>
        <w:jc w:val="both"/>
        <w:rPr>
          <w:sz w:val="28"/>
          <w:szCs w:val="22"/>
        </w:rPr>
      </w:pPr>
      <w:r w:rsidRPr="002A0132">
        <w:rPr>
          <w:sz w:val="28"/>
          <w:szCs w:val="22"/>
        </w:rPr>
        <w:t>ROZVODY PRO TECHNOLOGII:</w:t>
      </w:r>
    </w:p>
    <w:p w14:paraId="7355EEF9" w14:textId="6617DEAE" w:rsidR="00B31F7A" w:rsidRPr="002A0132" w:rsidRDefault="00000000">
      <w:pPr>
        <w:jc w:val="both"/>
        <w:rPr>
          <w:b/>
          <w:sz w:val="24"/>
          <w:szCs w:val="24"/>
        </w:rPr>
      </w:pPr>
      <w:r>
        <w:rPr>
          <w:b/>
        </w:rPr>
        <w:br/>
      </w:r>
      <w:r w:rsidRPr="002A0132">
        <w:rPr>
          <w:b/>
          <w:sz w:val="24"/>
          <w:szCs w:val="24"/>
        </w:rPr>
        <w:t>V</w:t>
      </w:r>
      <w:r w:rsidR="00444C48">
        <w:rPr>
          <w:b/>
          <w:sz w:val="24"/>
          <w:szCs w:val="24"/>
        </w:rPr>
        <w:t>entilátory</w:t>
      </w:r>
      <w:r w:rsidRPr="002A0132">
        <w:rPr>
          <w:b/>
          <w:sz w:val="24"/>
          <w:szCs w:val="24"/>
        </w:rPr>
        <w:t>:</w:t>
      </w:r>
    </w:p>
    <w:p w14:paraId="42BDA983" w14:textId="77777777" w:rsidR="00B31F7A" w:rsidRPr="00D01218" w:rsidRDefault="00B31F7A">
      <w:pPr>
        <w:jc w:val="both"/>
        <w:rPr>
          <w:iCs/>
          <w:snapToGrid w:val="0"/>
          <w:color w:val="000000"/>
          <w:sz w:val="24"/>
          <w:szCs w:val="24"/>
        </w:rPr>
      </w:pPr>
    </w:p>
    <w:p w14:paraId="49DF9045" w14:textId="2455D2CC" w:rsidR="00582AA5" w:rsidRPr="00582AA5" w:rsidRDefault="00582AA5">
      <w:pPr>
        <w:jc w:val="both"/>
        <w:rPr>
          <w:sz w:val="24"/>
          <w:szCs w:val="24"/>
        </w:rPr>
      </w:pPr>
      <w:r>
        <w:rPr>
          <w:iCs/>
          <w:snapToGrid w:val="0"/>
          <w:color w:val="000000"/>
          <w:sz w:val="24"/>
          <w:szCs w:val="24"/>
        </w:rPr>
        <w:t xml:space="preserve">V objektu SO01 v místnosti 101 budou instalovány axiální ventilátory ovládané přes příslušné tlačítka. </w:t>
      </w:r>
      <w:r w:rsidRPr="002A0132">
        <w:rPr>
          <w:sz w:val="24"/>
          <w:szCs w:val="24"/>
        </w:rPr>
        <w:t>Po zmáčknutí tlačítka</w:t>
      </w:r>
      <w:r>
        <w:rPr>
          <w:sz w:val="24"/>
          <w:szCs w:val="24"/>
        </w:rPr>
        <w:t xml:space="preserve"> </w:t>
      </w:r>
      <w:r w:rsidRPr="002A0132">
        <w:rPr>
          <w:sz w:val="24"/>
          <w:szCs w:val="24"/>
        </w:rPr>
        <w:t>se ventilátor rozeběhne a zastaví se po uplynutí času (1-10min.) nastaveného otočným ovladačem na stupnici CS3-</w:t>
      </w:r>
      <w:r>
        <w:rPr>
          <w:sz w:val="24"/>
          <w:szCs w:val="24"/>
        </w:rPr>
        <w:t>4</w:t>
      </w:r>
      <w:r w:rsidRPr="002A0132">
        <w:rPr>
          <w:sz w:val="24"/>
          <w:szCs w:val="24"/>
        </w:rPr>
        <w:t>.</w:t>
      </w:r>
      <w:r>
        <w:rPr>
          <w:sz w:val="24"/>
          <w:szCs w:val="24"/>
        </w:rPr>
        <w:t xml:space="preserve"> </w:t>
      </w:r>
      <w:r w:rsidRPr="002A0132">
        <w:rPr>
          <w:sz w:val="24"/>
          <w:szCs w:val="24"/>
        </w:rPr>
        <w:t>Časový spínač bude osazen pod tlačítko do instalační přístrojové krabice.</w:t>
      </w:r>
    </w:p>
    <w:p w14:paraId="0BAA0C77" w14:textId="480AFEAF" w:rsidR="00444C48" w:rsidRPr="00582AA5" w:rsidRDefault="00582AA5">
      <w:pPr>
        <w:jc w:val="both"/>
        <w:rPr>
          <w:sz w:val="24"/>
          <w:szCs w:val="24"/>
        </w:rPr>
      </w:pPr>
      <w:r>
        <w:rPr>
          <w:iCs/>
          <w:snapToGrid w:val="0"/>
          <w:color w:val="000000"/>
          <w:sz w:val="24"/>
          <w:szCs w:val="24"/>
        </w:rPr>
        <w:t>V objektu SO02 v</w:t>
      </w:r>
      <w:r w:rsidR="00444C48">
        <w:rPr>
          <w:iCs/>
          <w:snapToGrid w:val="0"/>
          <w:color w:val="000000"/>
          <w:sz w:val="24"/>
          <w:szCs w:val="24"/>
        </w:rPr>
        <w:t> místnost</w:t>
      </w:r>
      <w:r>
        <w:rPr>
          <w:iCs/>
          <w:snapToGrid w:val="0"/>
          <w:color w:val="000000"/>
          <w:sz w:val="24"/>
          <w:szCs w:val="24"/>
        </w:rPr>
        <w:t>i</w:t>
      </w:r>
      <w:r w:rsidR="00444C48">
        <w:rPr>
          <w:iCs/>
          <w:snapToGrid w:val="0"/>
          <w:color w:val="000000"/>
          <w:sz w:val="24"/>
          <w:szCs w:val="24"/>
        </w:rPr>
        <w:t xml:space="preserve"> </w:t>
      </w:r>
      <w:r>
        <w:rPr>
          <w:iCs/>
          <w:snapToGrid w:val="0"/>
          <w:color w:val="000000"/>
          <w:sz w:val="24"/>
          <w:szCs w:val="24"/>
        </w:rPr>
        <w:t>110</w:t>
      </w:r>
      <w:r w:rsidR="00000000" w:rsidRPr="002A0132">
        <w:rPr>
          <w:i/>
          <w:snapToGrid w:val="0"/>
          <w:color w:val="000000"/>
          <w:sz w:val="24"/>
          <w:szCs w:val="24"/>
        </w:rPr>
        <w:t xml:space="preserve"> </w:t>
      </w:r>
      <w:r w:rsidR="00000000" w:rsidRPr="002A0132">
        <w:rPr>
          <w:snapToGrid w:val="0"/>
          <w:color w:val="000000"/>
          <w:sz w:val="24"/>
          <w:szCs w:val="24"/>
        </w:rPr>
        <w:t>bud</w:t>
      </w:r>
      <w:r>
        <w:rPr>
          <w:snapToGrid w:val="0"/>
          <w:color w:val="000000"/>
          <w:sz w:val="24"/>
          <w:szCs w:val="24"/>
        </w:rPr>
        <w:t>e</w:t>
      </w:r>
      <w:r w:rsidR="00444C48">
        <w:rPr>
          <w:snapToGrid w:val="0"/>
          <w:color w:val="000000"/>
          <w:sz w:val="24"/>
          <w:szCs w:val="24"/>
        </w:rPr>
        <w:t xml:space="preserve"> ventilátor ovládán pomocí pohybového čidla v dané místnosti</w:t>
      </w:r>
      <w:r w:rsidR="00000000" w:rsidRPr="002A0132">
        <w:rPr>
          <w:snapToGrid w:val="0"/>
          <w:color w:val="000000"/>
          <w:sz w:val="24"/>
          <w:szCs w:val="24"/>
        </w:rPr>
        <w:t>.</w:t>
      </w:r>
      <w:r w:rsidR="00444C48">
        <w:rPr>
          <w:snapToGrid w:val="0"/>
          <w:color w:val="000000"/>
          <w:sz w:val="24"/>
          <w:szCs w:val="24"/>
        </w:rPr>
        <w:t xml:space="preserve"> Časový doběh ventilátor</w:t>
      </w:r>
      <w:r>
        <w:rPr>
          <w:snapToGrid w:val="0"/>
          <w:color w:val="000000"/>
          <w:sz w:val="24"/>
          <w:szCs w:val="24"/>
        </w:rPr>
        <w:t>u</w:t>
      </w:r>
      <w:r w:rsidR="00444C48">
        <w:rPr>
          <w:snapToGrid w:val="0"/>
          <w:color w:val="000000"/>
          <w:sz w:val="24"/>
          <w:szCs w:val="24"/>
        </w:rPr>
        <w:t xml:space="preserve"> bude vyřešen pomocí časov</w:t>
      </w:r>
      <w:r>
        <w:rPr>
          <w:snapToGrid w:val="0"/>
          <w:color w:val="000000"/>
          <w:sz w:val="24"/>
          <w:szCs w:val="24"/>
        </w:rPr>
        <w:t>ání v pohybovém čidle</w:t>
      </w:r>
      <w:r w:rsidR="00444C48">
        <w:rPr>
          <w:snapToGrid w:val="0"/>
          <w:color w:val="000000"/>
          <w:sz w:val="24"/>
          <w:szCs w:val="24"/>
        </w:rPr>
        <w:t>.</w:t>
      </w:r>
      <w:r w:rsidR="00000000" w:rsidRPr="002A0132">
        <w:rPr>
          <w:snapToGrid w:val="0"/>
          <w:color w:val="000000"/>
          <w:sz w:val="24"/>
          <w:szCs w:val="24"/>
        </w:rPr>
        <w:t xml:space="preserve"> </w:t>
      </w:r>
      <w:r w:rsidR="00444C48" w:rsidRPr="002A0132">
        <w:rPr>
          <w:sz w:val="24"/>
          <w:szCs w:val="24"/>
        </w:rPr>
        <w:t>K</w:t>
      </w:r>
      <w:r w:rsidR="00444C48">
        <w:rPr>
          <w:sz w:val="24"/>
          <w:szCs w:val="24"/>
        </w:rPr>
        <w:t> pohybovému čidlu</w:t>
      </w:r>
      <w:r w:rsidR="00444C48" w:rsidRPr="002A0132">
        <w:rPr>
          <w:sz w:val="24"/>
          <w:szCs w:val="24"/>
        </w:rPr>
        <w:t xml:space="preserve"> </w:t>
      </w:r>
      <w:r>
        <w:rPr>
          <w:sz w:val="24"/>
          <w:szCs w:val="24"/>
        </w:rPr>
        <w:t>se doporučuje</w:t>
      </w:r>
      <w:r w:rsidR="00444C48" w:rsidRPr="002A0132">
        <w:rPr>
          <w:sz w:val="24"/>
          <w:szCs w:val="24"/>
        </w:rPr>
        <w:t xml:space="preserve"> přivést vodič CYKY-J 5x1.5mm</w:t>
      </w:r>
      <w:r w:rsidR="00444C48" w:rsidRPr="002A0132">
        <w:rPr>
          <w:sz w:val="24"/>
          <w:szCs w:val="24"/>
          <w:vertAlign w:val="superscript"/>
        </w:rPr>
        <w:t>2</w:t>
      </w:r>
      <w:r>
        <w:rPr>
          <w:sz w:val="24"/>
          <w:szCs w:val="24"/>
        </w:rPr>
        <w:t xml:space="preserve"> a z něj odvést kabel CYKY-J 3x1,5mm</w:t>
      </w:r>
      <w:r>
        <w:rPr>
          <w:sz w:val="24"/>
          <w:szCs w:val="24"/>
          <w:vertAlign w:val="superscript"/>
        </w:rPr>
        <w:t>2</w:t>
      </w:r>
      <w:r>
        <w:rPr>
          <w:sz w:val="24"/>
          <w:szCs w:val="24"/>
        </w:rPr>
        <w:t xml:space="preserve"> do světla a do ventilátoru.</w:t>
      </w:r>
    </w:p>
    <w:p w14:paraId="2C5912E5" w14:textId="28FCBFBD" w:rsidR="00CD04B8" w:rsidRDefault="003C7420" w:rsidP="00CD04B8">
      <w:pPr>
        <w:jc w:val="both"/>
        <w:rPr>
          <w:sz w:val="24"/>
          <w:szCs w:val="24"/>
        </w:rPr>
      </w:pPr>
      <w:r>
        <w:rPr>
          <w:snapToGrid w:val="0"/>
          <w:color w:val="000000"/>
          <w:sz w:val="24"/>
          <w:szCs w:val="24"/>
        </w:rPr>
        <w:t>V</w:t>
      </w:r>
      <w:r w:rsidR="00582AA5">
        <w:rPr>
          <w:snapToGrid w:val="0"/>
          <w:color w:val="000000"/>
          <w:sz w:val="24"/>
          <w:szCs w:val="24"/>
        </w:rPr>
        <w:t> objektu SO0</w:t>
      </w:r>
      <w:r w:rsidR="00CD04B8">
        <w:rPr>
          <w:snapToGrid w:val="0"/>
          <w:color w:val="000000"/>
          <w:sz w:val="24"/>
          <w:szCs w:val="24"/>
        </w:rPr>
        <w:t>3</w:t>
      </w:r>
      <w:r w:rsidR="00582AA5">
        <w:rPr>
          <w:snapToGrid w:val="0"/>
          <w:color w:val="000000"/>
          <w:sz w:val="24"/>
          <w:szCs w:val="24"/>
        </w:rPr>
        <w:t xml:space="preserve"> v</w:t>
      </w:r>
      <w:r>
        <w:rPr>
          <w:snapToGrid w:val="0"/>
          <w:color w:val="000000"/>
          <w:sz w:val="24"/>
          <w:szCs w:val="24"/>
        </w:rPr>
        <w:t> místnostech 1</w:t>
      </w:r>
      <w:r w:rsidR="00CD04B8">
        <w:rPr>
          <w:snapToGrid w:val="0"/>
          <w:color w:val="000000"/>
          <w:sz w:val="24"/>
          <w:szCs w:val="24"/>
        </w:rPr>
        <w:t>02 - 111</w:t>
      </w:r>
      <w:r>
        <w:rPr>
          <w:snapToGrid w:val="0"/>
          <w:color w:val="000000"/>
          <w:sz w:val="24"/>
          <w:szCs w:val="24"/>
        </w:rPr>
        <w:t xml:space="preserve"> bud</w:t>
      </w:r>
      <w:r w:rsidR="00582AA5">
        <w:rPr>
          <w:snapToGrid w:val="0"/>
          <w:color w:val="000000"/>
          <w:sz w:val="24"/>
          <w:szCs w:val="24"/>
        </w:rPr>
        <w:t>ou</w:t>
      </w:r>
      <w:r w:rsidRPr="002A0132">
        <w:rPr>
          <w:snapToGrid w:val="0"/>
          <w:color w:val="000000"/>
          <w:sz w:val="24"/>
          <w:szCs w:val="24"/>
        </w:rPr>
        <w:t xml:space="preserve"> </w:t>
      </w:r>
      <w:r w:rsidR="002A0132">
        <w:rPr>
          <w:snapToGrid w:val="0"/>
          <w:color w:val="000000"/>
          <w:sz w:val="24"/>
          <w:szCs w:val="24"/>
        </w:rPr>
        <w:t>v</w:t>
      </w:r>
      <w:r w:rsidRPr="002A0132">
        <w:rPr>
          <w:snapToGrid w:val="0"/>
          <w:color w:val="000000"/>
          <w:sz w:val="24"/>
          <w:szCs w:val="24"/>
        </w:rPr>
        <w:t>e</w:t>
      </w:r>
      <w:r w:rsidRPr="002A0132">
        <w:rPr>
          <w:sz w:val="24"/>
          <w:szCs w:val="24"/>
        </w:rPr>
        <w:t>ntilátor</w:t>
      </w:r>
      <w:r w:rsidR="00582AA5">
        <w:rPr>
          <w:sz w:val="24"/>
          <w:szCs w:val="24"/>
        </w:rPr>
        <w:t>y</w:t>
      </w:r>
      <w:r w:rsidR="00E2690D">
        <w:rPr>
          <w:sz w:val="24"/>
          <w:szCs w:val="24"/>
        </w:rPr>
        <w:t xml:space="preserve"> </w:t>
      </w:r>
      <w:r w:rsidRPr="002A0132">
        <w:rPr>
          <w:sz w:val="24"/>
          <w:szCs w:val="24"/>
        </w:rPr>
        <w:t>ovládán časovým spínačem CS3-</w:t>
      </w:r>
      <w:r>
        <w:rPr>
          <w:sz w:val="24"/>
          <w:szCs w:val="24"/>
        </w:rPr>
        <w:t>4</w:t>
      </w:r>
      <w:r w:rsidRPr="002A0132">
        <w:rPr>
          <w:sz w:val="24"/>
          <w:szCs w:val="24"/>
        </w:rPr>
        <w:t xml:space="preserve"> a </w:t>
      </w:r>
      <w:r w:rsidR="00582AA5">
        <w:rPr>
          <w:sz w:val="24"/>
          <w:szCs w:val="24"/>
        </w:rPr>
        <w:t>vypínačem společně se světly</w:t>
      </w:r>
      <w:r w:rsidRPr="002A0132">
        <w:rPr>
          <w:sz w:val="24"/>
          <w:szCs w:val="24"/>
        </w:rPr>
        <w:t xml:space="preserve">. </w:t>
      </w:r>
      <w:r w:rsidR="00CD04B8" w:rsidRPr="002A0132">
        <w:rPr>
          <w:sz w:val="24"/>
          <w:szCs w:val="24"/>
        </w:rPr>
        <w:t xml:space="preserve">Po </w:t>
      </w:r>
      <w:r w:rsidR="00CD04B8">
        <w:rPr>
          <w:sz w:val="24"/>
          <w:szCs w:val="24"/>
        </w:rPr>
        <w:t>zap</w:t>
      </w:r>
      <w:r w:rsidR="00CD04B8" w:rsidRPr="002A0132">
        <w:rPr>
          <w:sz w:val="24"/>
          <w:szCs w:val="24"/>
        </w:rPr>
        <w:t xml:space="preserve">nutí </w:t>
      </w:r>
      <w:r w:rsidR="00CD04B8">
        <w:rPr>
          <w:sz w:val="24"/>
          <w:szCs w:val="24"/>
        </w:rPr>
        <w:t>vypínače</w:t>
      </w:r>
      <w:r w:rsidR="00CD04B8" w:rsidRPr="002A0132">
        <w:rPr>
          <w:sz w:val="24"/>
          <w:szCs w:val="24"/>
        </w:rPr>
        <w:t xml:space="preserve"> se ventilátor rozeběhne a zastaví se po</w:t>
      </w:r>
      <w:r w:rsidR="00CD04B8">
        <w:rPr>
          <w:sz w:val="24"/>
          <w:szCs w:val="24"/>
        </w:rPr>
        <w:t xml:space="preserve"> vypnutí vypínače a následné</w:t>
      </w:r>
      <w:r w:rsidR="00CD04B8" w:rsidRPr="002A0132">
        <w:rPr>
          <w:sz w:val="24"/>
          <w:szCs w:val="24"/>
        </w:rPr>
        <w:t xml:space="preserve"> uplynutí času (1-10min.) nastaveného otočným ovladačem na stupnici CS3-</w:t>
      </w:r>
      <w:r w:rsidR="00CD04B8">
        <w:rPr>
          <w:sz w:val="24"/>
          <w:szCs w:val="24"/>
        </w:rPr>
        <w:t>4</w:t>
      </w:r>
      <w:r w:rsidR="00CD04B8" w:rsidRPr="002A0132">
        <w:rPr>
          <w:sz w:val="24"/>
          <w:szCs w:val="24"/>
        </w:rPr>
        <w:t>.</w:t>
      </w:r>
      <w:r w:rsidR="00CD04B8">
        <w:rPr>
          <w:sz w:val="24"/>
          <w:szCs w:val="24"/>
        </w:rPr>
        <w:t xml:space="preserve"> </w:t>
      </w:r>
      <w:r w:rsidR="00CD04B8" w:rsidRPr="002A0132">
        <w:rPr>
          <w:sz w:val="24"/>
          <w:szCs w:val="24"/>
        </w:rPr>
        <w:t xml:space="preserve">Časový spínač bude osazen pod </w:t>
      </w:r>
      <w:r w:rsidR="00CD04B8">
        <w:rPr>
          <w:sz w:val="24"/>
          <w:szCs w:val="24"/>
        </w:rPr>
        <w:t>vypínačem</w:t>
      </w:r>
      <w:r w:rsidR="00CD04B8" w:rsidRPr="002A0132">
        <w:rPr>
          <w:sz w:val="24"/>
          <w:szCs w:val="24"/>
        </w:rPr>
        <w:t xml:space="preserve"> do instalační přístrojové krabice.</w:t>
      </w:r>
    </w:p>
    <w:p w14:paraId="5AAE8B6B" w14:textId="4AA50241" w:rsidR="00003EAB" w:rsidRDefault="00CD04B8">
      <w:pPr>
        <w:jc w:val="both"/>
        <w:rPr>
          <w:sz w:val="24"/>
          <w:szCs w:val="24"/>
        </w:rPr>
      </w:pPr>
      <w:r>
        <w:rPr>
          <w:snapToGrid w:val="0"/>
          <w:color w:val="000000"/>
          <w:sz w:val="24"/>
          <w:szCs w:val="24"/>
        </w:rPr>
        <w:t>V objektu SO0</w:t>
      </w:r>
      <w:r>
        <w:rPr>
          <w:snapToGrid w:val="0"/>
          <w:color w:val="000000"/>
          <w:sz w:val="24"/>
          <w:szCs w:val="24"/>
        </w:rPr>
        <w:t>7</w:t>
      </w:r>
      <w:r>
        <w:rPr>
          <w:snapToGrid w:val="0"/>
          <w:color w:val="000000"/>
          <w:sz w:val="24"/>
          <w:szCs w:val="24"/>
        </w:rPr>
        <w:t xml:space="preserve"> v místnostech 1</w:t>
      </w:r>
      <w:r>
        <w:rPr>
          <w:snapToGrid w:val="0"/>
          <w:color w:val="000000"/>
          <w:sz w:val="24"/>
          <w:szCs w:val="24"/>
        </w:rPr>
        <w:t>02</w:t>
      </w:r>
      <w:r>
        <w:rPr>
          <w:snapToGrid w:val="0"/>
          <w:color w:val="000000"/>
          <w:sz w:val="24"/>
          <w:szCs w:val="24"/>
        </w:rPr>
        <w:t xml:space="preserve"> a 1</w:t>
      </w:r>
      <w:r>
        <w:rPr>
          <w:snapToGrid w:val="0"/>
          <w:color w:val="000000"/>
          <w:sz w:val="24"/>
          <w:szCs w:val="24"/>
        </w:rPr>
        <w:t>0</w:t>
      </w:r>
      <w:r>
        <w:rPr>
          <w:snapToGrid w:val="0"/>
          <w:color w:val="000000"/>
          <w:sz w:val="24"/>
          <w:szCs w:val="24"/>
        </w:rPr>
        <w:t>3 budou</w:t>
      </w:r>
      <w:r w:rsidRPr="002A0132">
        <w:rPr>
          <w:snapToGrid w:val="0"/>
          <w:color w:val="000000"/>
          <w:sz w:val="24"/>
          <w:szCs w:val="24"/>
        </w:rPr>
        <w:t xml:space="preserve"> </w:t>
      </w:r>
      <w:r>
        <w:rPr>
          <w:snapToGrid w:val="0"/>
          <w:color w:val="000000"/>
          <w:sz w:val="24"/>
          <w:szCs w:val="24"/>
        </w:rPr>
        <w:t>v</w:t>
      </w:r>
      <w:r w:rsidRPr="002A0132">
        <w:rPr>
          <w:snapToGrid w:val="0"/>
          <w:color w:val="000000"/>
          <w:sz w:val="24"/>
          <w:szCs w:val="24"/>
        </w:rPr>
        <w:t>e</w:t>
      </w:r>
      <w:r w:rsidRPr="002A0132">
        <w:rPr>
          <w:sz w:val="24"/>
          <w:szCs w:val="24"/>
        </w:rPr>
        <w:t>ntilátor</w:t>
      </w:r>
      <w:r>
        <w:rPr>
          <w:sz w:val="24"/>
          <w:szCs w:val="24"/>
        </w:rPr>
        <w:t xml:space="preserve">y </w:t>
      </w:r>
      <w:r w:rsidRPr="002A0132">
        <w:rPr>
          <w:sz w:val="24"/>
          <w:szCs w:val="24"/>
        </w:rPr>
        <w:t>ovládán časovým spínačem CS3-</w:t>
      </w:r>
      <w:r>
        <w:rPr>
          <w:sz w:val="24"/>
          <w:szCs w:val="24"/>
        </w:rPr>
        <w:t>4</w:t>
      </w:r>
      <w:r w:rsidRPr="002A0132">
        <w:rPr>
          <w:sz w:val="24"/>
          <w:szCs w:val="24"/>
        </w:rPr>
        <w:t xml:space="preserve"> a </w:t>
      </w:r>
      <w:r>
        <w:rPr>
          <w:sz w:val="24"/>
          <w:szCs w:val="24"/>
        </w:rPr>
        <w:t>vypínačem společně se světly</w:t>
      </w:r>
      <w:r w:rsidRPr="002A0132">
        <w:rPr>
          <w:sz w:val="24"/>
          <w:szCs w:val="24"/>
        </w:rPr>
        <w:t xml:space="preserve">. Po </w:t>
      </w:r>
      <w:r>
        <w:rPr>
          <w:sz w:val="24"/>
          <w:szCs w:val="24"/>
        </w:rPr>
        <w:t>zap</w:t>
      </w:r>
      <w:r w:rsidRPr="002A0132">
        <w:rPr>
          <w:sz w:val="24"/>
          <w:szCs w:val="24"/>
        </w:rPr>
        <w:t xml:space="preserve">nutí </w:t>
      </w:r>
      <w:r>
        <w:rPr>
          <w:sz w:val="24"/>
          <w:szCs w:val="24"/>
        </w:rPr>
        <w:t>vypínače</w:t>
      </w:r>
      <w:r w:rsidRPr="002A0132">
        <w:rPr>
          <w:sz w:val="24"/>
          <w:szCs w:val="24"/>
        </w:rPr>
        <w:t xml:space="preserve"> se ventilátor rozeběhne a zastaví se po</w:t>
      </w:r>
      <w:r>
        <w:rPr>
          <w:sz w:val="24"/>
          <w:szCs w:val="24"/>
        </w:rPr>
        <w:t xml:space="preserve"> vypnutí vypínače a následné</w:t>
      </w:r>
      <w:r w:rsidRPr="002A0132">
        <w:rPr>
          <w:sz w:val="24"/>
          <w:szCs w:val="24"/>
        </w:rPr>
        <w:t xml:space="preserve"> uplynutí času (1-10min.) nastaveného otočným ovladačem na stupnici CS3-</w:t>
      </w:r>
      <w:r>
        <w:rPr>
          <w:sz w:val="24"/>
          <w:szCs w:val="24"/>
        </w:rPr>
        <w:t>4</w:t>
      </w:r>
      <w:r w:rsidRPr="002A0132">
        <w:rPr>
          <w:sz w:val="24"/>
          <w:szCs w:val="24"/>
        </w:rPr>
        <w:t>.</w:t>
      </w:r>
      <w:r>
        <w:rPr>
          <w:sz w:val="24"/>
          <w:szCs w:val="24"/>
        </w:rPr>
        <w:t xml:space="preserve"> </w:t>
      </w:r>
      <w:r w:rsidRPr="002A0132">
        <w:rPr>
          <w:sz w:val="24"/>
          <w:szCs w:val="24"/>
        </w:rPr>
        <w:t xml:space="preserve">Časový spínač bude osazen pod </w:t>
      </w:r>
      <w:r>
        <w:rPr>
          <w:sz w:val="24"/>
          <w:szCs w:val="24"/>
        </w:rPr>
        <w:t>vypínačem</w:t>
      </w:r>
      <w:r w:rsidRPr="002A0132">
        <w:rPr>
          <w:sz w:val="24"/>
          <w:szCs w:val="24"/>
        </w:rPr>
        <w:t xml:space="preserve"> do instalační přístrojové krabice.</w:t>
      </w:r>
    </w:p>
    <w:p w14:paraId="2A497B77" w14:textId="77777777" w:rsidR="00B31F7A" w:rsidRDefault="00B31F7A">
      <w:pPr>
        <w:jc w:val="both"/>
        <w:rPr>
          <w:b/>
        </w:rPr>
      </w:pPr>
    </w:p>
    <w:p w14:paraId="60123CA6" w14:textId="6E6B7930" w:rsidR="00B31F7A" w:rsidRPr="00003EAB" w:rsidRDefault="00000000">
      <w:pPr>
        <w:pStyle w:val="Nadpis1"/>
        <w:numPr>
          <w:ilvl w:val="0"/>
          <w:numId w:val="40"/>
        </w:numPr>
        <w:rPr>
          <w:sz w:val="28"/>
          <w:szCs w:val="22"/>
        </w:rPr>
      </w:pPr>
      <w:r w:rsidRPr="00003EAB">
        <w:rPr>
          <w:sz w:val="28"/>
          <w:szCs w:val="22"/>
        </w:rPr>
        <w:t>SLABOPROUD:</w:t>
      </w:r>
    </w:p>
    <w:p w14:paraId="36ADA3E4" w14:textId="77777777" w:rsidR="00B31F7A" w:rsidRDefault="00B31F7A">
      <w:pPr>
        <w:jc w:val="both"/>
        <w:rPr>
          <w:b/>
        </w:rPr>
      </w:pPr>
    </w:p>
    <w:p w14:paraId="3E7537C5" w14:textId="7FE43AAB" w:rsidR="00B31F7A" w:rsidRPr="00003EAB" w:rsidRDefault="00003EAB">
      <w:pPr>
        <w:jc w:val="both"/>
        <w:rPr>
          <w:b/>
          <w:sz w:val="24"/>
          <w:szCs w:val="24"/>
        </w:rPr>
      </w:pPr>
      <w:r>
        <w:rPr>
          <w:b/>
          <w:sz w:val="24"/>
          <w:szCs w:val="24"/>
        </w:rPr>
        <w:t>Datová síť</w:t>
      </w:r>
      <w:r w:rsidRPr="00003EAB">
        <w:rPr>
          <w:b/>
          <w:sz w:val="24"/>
          <w:szCs w:val="24"/>
        </w:rPr>
        <w:t>:</w:t>
      </w:r>
    </w:p>
    <w:p w14:paraId="31E96785" w14:textId="77777777" w:rsidR="00B31F7A" w:rsidRPr="00003EAB" w:rsidRDefault="00B31F7A">
      <w:pPr>
        <w:jc w:val="both"/>
        <w:rPr>
          <w:sz w:val="24"/>
          <w:szCs w:val="24"/>
        </w:rPr>
      </w:pPr>
    </w:p>
    <w:p w14:paraId="7736B3F4" w14:textId="498089E1" w:rsidR="003A53AD" w:rsidRDefault="000B4913">
      <w:pPr>
        <w:jc w:val="both"/>
        <w:rPr>
          <w:sz w:val="24"/>
          <w:szCs w:val="24"/>
        </w:rPr>
      </w:pPr>
      <w:r>
        <w:rPr>
          <w:sz w:val="24"/>
          <w:szCs w:val="24"/>
        </w:rPr>
        <w:t>V celém objektu je navržena pouze příprava pro datové zásuvky</w:t>
      </w:r>
      <w:r w:rsidR="00195694">
        <w:rPr>
          <w:sz w:val="24"/>
          <w:szCs w:val="24"/>
        </w:rPr>
        <w:t xml:space="preserve">, wifi a technologii. Příprava je řešena ohebnými trubkami průřezu Ø20,25 pro vnitřní instalaci. Pro venkovní instalaci bude použita chránička </w:t>
      </w:r>
      <w:proofErr w:type="spellStart"/>
      <w:r w:rsidR="00195694">
        <w:rPr>
          <w:sz w:val="24"/>
          <w:szCs w:val="24"/>
        </w:rPr>
        <w:t>kopoflex</w:t>
      </w:r>
      <w:proofErr w:type="spellEnd"/>
      <w:r w:rsidR="00195694">
        <w:rPr>
          <w:sz w:val="24"/>
          <w:szCs w:val="24"/>
        </w:rPr>
        <w:t xml:space="preserve"> o průměru Ø50.</w:t>
      </w:r>
    </w:p>
    <w:p w14:paraId="68F8772F" w14:textId="77777777" w:rsidR="0096614F" w:rsidRDefault="0096614F" w:rsidP="0096614F">
      <w:pPr>
        <w:jc w:val="both"/>
        <w:rPr>
          <w:sz w:val="24"/>
          <w:szCs w:val="24"/>
        </w:rPr>
      </w:pPr>
      <w:r>
        <w:rPr>
          <w:sz w:val="24"/>
          <w:szCs w:val="24"/>
        </w:rPr>
        <w:t>Hlavní přívodní ethernetový kabel povede z přípojného bodu veřejné sítě u pozemní komunikace do objektu SO02 do místnosti 116 a bude ukončen v krabici KO100. Přípojku z veřejné sítě zajistí dotčený orgán (nejspíše CETIN).</w:t>
      </w:r>
    </w:p>
    <w:p w14:paraId="3667E027" w14:textId="2C049893" w:rsidR="00195694" w:rsidRDefault="00195694">
      <w:pPr>
        <w:jc w:val="both"/>
        <w:rPr>
          <w:sz w:val="24"/>
          <w:szCs w:val="24"/>
        </w:rPr>
      </w:pPr>
      <w:r>
        <w:rPr>
          <w:sz w:val="24"/>
          <w:szCs w:val="24"/>
        </w:rPr>
        <w:lastRenderedPageBreak/>
        <w:t>Z objektu SO02 jsou dvě chráničky vedeny do objektu SO01 a SO0</w:t>
      </w:r>
      <w:r w:rsidR="0096614F">
        <w:rPr>
          <w:sz w:val="24"/>
          <w:szCs w:val="24"/>
        </w:rPr>
        <w:t>7</w:t>
      </w:r>
      <w:r>
        <w:rPr>
          <w:sz w:val="24"/>
          <w:szCs w:val="24"/>
        </w:rPr>
        <w:t>. Zde jsou ukončeny v krabici KO100.</w:t>
      </w:r>
    </w:p>
    <w:p w14:paraId="7B2469EC" w14:textId="1F6C75F1" w:rsidR="00195694" w:rsidRDefault="00195694">
      <w:pPr>
        <w:jc w:val="both"/>
        <w:rPr>
          <w:sz w:val="24"/>
          <w:szCs w:val="24"/>
        </w:rPr>
      </w:pPr>
      <w:r>
        <w:rPr>
          <w:sz w:val="24"/>
          <w:szCs w:val="24"/>
        </w:rPr>
        <w:t>Dále je z objektu SO0</w:t>
      </w:r>
      <w:r w:rsidR="0096614F">
        <w:rPr>
          <w:sz w:val="24"/>
          <w:szCs w:val="24"/>
        </w:rPr>
        <w:t>7</w:t>
      </w:r>
      <w:r>
        <w:rPr>
          <w:sz w:val="24"/>
          <w:szCs w:val="24"/>
        </w:rPr>
        <w:t xml:space="preserve"> z krabice KO100 vedena další chránička</w:t>
      </w:r>
      <w:r w:rsidR="0096614F">
        <w:rPr>
          <w:sz w:val="24"/>
          <w:szCs w:val="24"/>
        </w:rPr>
        <w:t xml:space="preserve"> do sousedního objektu SO03, kde je ukončena také v krabici KO100.</w:t>
      </w:r>
    </w:p>
    <w:p w14:paraId="490D1207" w14:textId="302BBD7D" w:rsidR="0096614F" w:rsidRDefault="0096614F">
      <w:pPr>
        <w:jc w:val="both"/>
        <w:rPr>
          <w:sz w:val="24"/>
          <w:szCs w:val="24"/>
        </w:rPr>
      </w:pPr>
      <w:r>
        <w:rPr>
          <w:sz w:val="24"/>
          <w:szCs w:val="24"/>
        </w:rPr>
        <w:t>Vnitřní příprava v objektech – dle půdorysu.</w:t>
      </w:r>
    </w:p>
    <w:p w14:paraId="2FF46CFC" w14:textId="77777777" w:rsidR="0096614F" w:rsidRDefault="0096614F">
      <w:pPr>
        <w:jc w:val="both"/>
        <w:rPr>
          <w:sz w:val="24"/>
          <w:szCs w:val="24"/>
        </w:rPr>
      </w:pPr>
    </w:p>
    <w:p w14:paraId="622EF9A0" w14:textId="2C50B7D6" w:rsidR="003A53AD" w:rsidRDefault="003A53AD">
      <w:pPr>
        <w:jc w:val="both"/>
        <w:rPr>
          <w:b/>
          <w:bCs/>
          <w:sz w:val="24"/>
          <w:szCs w:val="24"/>
        </w:rPr>
      </w:pPr>
      <w:r w:rsidRPr="003A53AD">
        <w:rPr>
          <w:b/>
          <w:bCs/>
          <w:sz w:val="24"/>
          <w:szCs w:val="24"/>
        </w:rPr>
        <w:t>Dataprojektor</w:t>
      </w:r>
    </w:p>
    <w:p w14:paraId="0DAF37E3" w14:textId="77777777" w:rsidR="003A53AD" w:rsidRDefault="003A53AD">
      <w:pPr>
        <w:jc w:val="both"/>
        <w:rPr>
          <w:b/>
          <w:bCs/>
          <w:sz w:val="24"/>
          <w:szCs w:val="24"/>
        </w:rPr>
      </w:pPr>
    </w:p>
    <w:p w14:paraId="26536D56" w14:textId="77777777" w:rsidR="0096614F" w:rsidRDefault="0096614F" w:rsidP="0096614F">
      <w:pPr>
        <w:jc w:val="both"/>
        <w:rPr>
          <w:sz w:val="24"/>
          <w:szCs w:val="24"/>
        </w:rPr>
      </w:pPr>
      <w:r>
        <w:rPr>
          <w:sz w:val="24"/>
          <w:szCs w:val="24"/>
        </w:rPr>
        <w:t>V objektu SO02 v místnosti 001 bude navržena příprava p</w:t>
      </w:r>
      <w:r w:rsidR="003A53AD">
        <w:rPr>
          <w:sz w:val="24"/>
          <w:szCs w:val="24"/>
        </w:rPr>
        <w:t>ro komunikaci dataprojektoru a vysílacího zařízení (např. PC)</w:t>
      </w:r>
      <w:r>
        <w:rPr>
          <w:sz w:val="24"/>
          <w:szCs w:val="24"/>
        </w:rPr>
        <w:t xml:space="preserve"> následovně:</w:t>
      </w:r>
    </w:p>
    <w:p w14:paraId="3BC17726" w14:textId="322CDAA6" w:rsidR="0040243C" w:rsidRDefault="0096614F" w:rsidP="0096614F">
      <w:pPr>
        <w:jc w:val="both"/>
        <w:rPr>
          <w:sz w:val="24"/>
          <w:szCs w:val="24"/>
        </w:rPr>
      </w:pPr>
      <w:r>
        <w:rPr>
          <w:sz w:val="24"/>
          <w:szCs w:val="24"/>
        </w:rPr>
        <w:t>B</w:t>
      </w:r>
      <w:r w:rsidR="003A53AD">
        <w:rPr>
          <w:sz w:val="24"/>
          <w:szCs w:val="24"/>
        </w:rPr>
        <w:t>ude natažen</w:t>
      </w:r>
      <w:r>
        <w:rPr>
          <w:sz w:val="24"/>
          <w:szCs w:val="24"/>
        </w:rPr>
        <w:t>a</w:t>
      </w:r>
      <w:r w:rsidR="003A53AD">
        <w:rPr>
          <w:sz w:val="24"/>
          <w:szCs w:val="24"/>
        </w:rPr>
        <w:t> chránič</w:t>
      </w:r>
      <w:r>
        <w:rPr>
          <w:sz w:val="24"/>
          <w:szCs w:val="24"/>
        </w:rPr>
        <w:t>ka</w:t>
      </w:r>
      <w:r w:rsidR="003A53AD">
        <w:rPr>
          <w:sz w:val="24"/>
          <w:szCs w:val="24"/>
        </w:rPr>
        <w:t xml:space="preserve"> </w:t>
      </w:r>
      <w:proofErr w:type="spellStart"/>
      <w:r w:rsidR="003A53AD">
        <w:rPr>
          <w:sz w:val="24"/>
          <w:szCs w:val="24"/>
        </w:rPr>
        <w:t>kopoflex</w:t>
      </w:r>
      <w:proofErr w:type="spellEnd"/>
      <w:r w:rsidR="003A53AD">
        <w:rPr>
          <w:sz w:val="24"/>
          <w:szCs w:val="24"/>
        </w:rPr>
        <w:t xml:space="preserve"> Ø40</w:t>
      </w:r>
      <w:r>
        <w:rPr>
          <w:sz w:val="24"/>
          <w:szCs w:val="24"/>
        </w:rPr>
        <w:t xml:space="preserve"> tak, aby bylo možné do budoucna zajistit protažení komunikačního kabelu HDMI.</w:t>
      </w:r>
      <w:r w:rsidR="005F6E6F">
        <w:rPr>
          <w:sz w:val="24"/>
          <w:szCs w:val="24"/>
        </w:rPr>
        <w:t xml:space="preserve"> Chránička </w:t>
      </w:r>
      <w:proofErr w:type="spellStart"/>
      <w:r w:rsidR="005F6E6F">
        <w:rPr>
          <w:sz w:val="24"/>
          <w:szCs w:val="24"/>
        </w:rPr>
        <w:t>kopoflex</w:t>
      </w:r>
      <w:proofErr w:type="spellEnd"/>
      <w:r w:rsidR="005F6E6F">
        <w:rPr>
          <w:sz w:val="24"/>
          <w:szCs w:val="24"/>
        </w:rPr>
        <w:t xml:space="preserve"> bude na obou místech ukončena v instalační krabici KO100.</w:t>
      </w:r>
    </w:p>
    <w:p w14:paraId="075A5997" w14:textId="77777777" w:rsidR="0096614F" w:rsidRPr="0096614F" w:rsidRDefault="0096614F" w:rsidP="0096614F">
      <w:pPr>
        <w:jc w:val="both"/>
        <w:rPr>
          <w:b/>
          <w:bCs/>
          <w:sz w:val="24"/>
          <w:szCs w:val="24"/>
        </w:rPr>
      </w:pPr>
    </w:p>
    <w:p w14:paraId="20B1E57B" w14:textId="39AA4099" w:rsidR="00B31F7A" w:rsidRPr="009C0599" w:rsidRDefault="00000000">
      <w:pPr>
        <w:pStyle w:val="Nadpis1"/>
        <w:numPr>
          <w:ilvl w:val="0"/>
          <w:numId w:val="40"/>
        </w:numPr>
        <w:rPr>
          <w:sz w:val="28"/>
          <w:szCs w:val="22"/>
        </w:rPr>
      </w:pPr>
      <w:r w:rsidRPr="009C0599">
        <w:rPr>
          <w:sz w:val="28"/>
          <w:szCs w:val="22"/>
        </w:rPr>
        <w:t xml:space="preserve">PROVOZ A ÚDRŽBA </w:t>
      </w:r>
      <w:r w:rsidR="0040243C" w:rsidRPr="009C0599">
        <w:rPr>
          <w:sz w:val="28"/>
          <w:szCs w:val="22"/>
        </w:rPr>
        <w:t>OSVĚTLENÍ:</w:t>
      </w:r>
    </w:p>
    <w:p w14:paraId="63BD7673" w14:textId="7D5C19DF" w:rsidR="00B31F7A" w:rsidRPr="009C0599" w:rsidRDefault="00000000">
      <w:pPr>
        <w:jc w:val="both"/>
        <w:rPr>
          <w:sz w:val="24"/>
          <w:szCs w:val="24"/>
        </w:rPr>
      </w:pPr>
      <w:r>
        <w:br/>
      </w:r>
      <w:r w:rsidRPr="009C0599">
        <w:rPr>
          <w:sz w:val="24"/>
          <w:szCs w:val="24"/>
        </w:rPr>
        <w:t xml:space="preserve">Aby byly dodržovány předepsané hodnoty intenzity </w:t>
      </w:r>
      <w:r w:rsidR="0040243C" w:rsidRPr="009C0599">
        <w:rPr>
          <w:sz w:val="24"/>
          <w:szCs w:val="24"/>
        </w:rPr>
        <w:t>osvětlení v</w:t>
      </w:r>
      <w:r w:rsidRPr="009C0599">
        <w:rPr>
          <w:sz w:val="24"/>
          <w:szCs w:val="24"/>
        </w:rPr>
        <w:t xml:space="preserve"> luxech, tak je nutno osvětlovací soustavy správně provozovat a zejména správně udržovat.</w:t>
      </w:r>
    </w:p>
    <w:p w14:paraId="767600A7" w14:textId="5DB67892" w:rsidR="00B31F7A" w:rsidRPr="009C0599" w:rsidRDefault="00000000">
      <w:pPr>
        <w:jc w:val="both"/>
        <w:rPr>
          <w:sz w:val="24"/>
          <w:szCs w:val="24"/>
        </w:rPr>
      </w:pPr>
      <w:r w:rsidRPr="009C0599">
        <w:rPr>
          <w:sz w:val="24"/>
          <w:szCs w:val="24"/>
        </w:rPr>
        <w:t>Provoz a údržba osvětlení spočívá v čištění svítidel a světelných zdrojů, ve výměně světelných zdrojů a obnově povrchů ploch odrážejících nebo propouštějících světlo. Kromě toho údržba zahrnuje běžné opravy elektroinstalace. Svítidla je nutno čistit 1x za půl roku. Čištění svítidel bude prováděno ze žebříku nebo individuálně podle místních podmínek. Výměna zdrojů bude prováděna individuálně. Za stav a provoz osvětlovacích soustav bude zodpovídat pověřená osoba.</w:t>
      </w:r>
    </w:p>
    <w:p w14:paraId="2803EF92" w14:textId="77777777" w:rsidR="00B31F7A" w:rsidRPr="009C0599" w:rsidRDefault="00000000">
      <w:pPr>
        <w:jc w:val="both"/>
        <w:rPr>
          <w:sz w:val="24"/>
          <w:szCs w:val="24"/>
        </w:rPr>
      </w:pPr>
      <w:r w:rsidRPr="009C0599">
        <w:rPr>
          <w:sz w:val="24"/>
          <w:szCs w:val="24"/>
        </w:rPr>
        <w:t xml:space="preserve">Pokles hodnot osvětlení během provozu je charakterizován hodnotou udržovacího činitele, který zásadně ovlivňuje účinnost osvětlovací soustavy. </w:t>
      </w:r>
    </w:p>
    <w:p w14:paraId="3A0A72E8" w14:textId="3C3C57C0" w:rsidR="00B31F7A" w:rsidRPr="009C0599" w:rsidRDefault="00000000">
      <w:pPr>
        <w:jc w:val="both"/>
        <w:rPr>
          <w:sz w:val="24"/>
          <w:szCs w:val="24"/>
        </w:rPr>
      </w:pPr>
      <w:r w:rsidRPr="009C0599">
        <w:rPr>
          <w:sz w:val="24"/>
          <w:szCs w:val="24"/>
        </w:rPr>
        <w:t>Provádění údržby bude prováděno podle místních provozních a bezpečnostních předpisů, které zpracovává provozní světelný technik. Tyto předpisy musí obsahovat:</w:t>
      </w:r>
    </w:p>
    <w:p w14:paraId="3DE6F0F8" w14:textId="65219F6D" w:rsidR="00B31F7A" w:rsidRPr="009C0599" w:rsidRDefault="00000000">
      <w:pPr>
        <w:pStyle w:val="Seznamsodrkami"/>
        <w:rPr>
          <w:sz w:val="24"/>
          <w:szCs w:val="24"/>
        </w:rPr>
      </w:pPr>
      <w:r w:rsidRPr="009C0599">
        <w:rPr>
          <w:sz w:val="24"/>
          <w:szCs w:val="24"/>
        </w:rPr>
        <w:t xml:space="preserve">hodnoty osvětlenosti a místa jejich </w:t>
      </w:r>
      <w:r w:rsidR="009C0599" w:rsidRPr="009C0599">
        <w:rPr>
          <w:sz w:val="24"/>
          <w:szCs w:val="24"/>
        </w:rPr>
        <w:t>měření – hodnoty</w:t>
      </w:r>
      <w:r w:rsidRPr="009C0599">
        <w:rPr>
          <w:sz w:val="24"/>
          <w:szCs w:val="24"/>
        </w:rPr>
        <w:t xml:space="preserve"> osvětlenosti budou dány ve výkresech půdorysů jednotlivých místností</w:t>
      </w:r>
    </w:p>
    <w:p w14:paraId="5FB726E5" w14:textId="77777777" w:rsidR="00B31F7A" w:rsidRPr="009C0599" w:rsidRDefault="00000000">
      <w:pPr>
        <w:pStyle w:val="Seznamsodrkami"/>
        <w:rPr>
          <w:sz w:val="24"/>
          <w:szCs w:val="24"/>
        </w:rPr>
      </w:pPr>
      <w:r w:rsidRPr="009C0599">
        <w:rPr>
          <w:sz w:val="24"/>
          <w:szCs w:val="24"/>
        </w:rPr>
        <w:t xml:space="preserve">pravidla pro obsluhu osvětlení </w:t>
      </w:r>
    </w:p>
    <w:p w14:paraId="105C0001" w14:textId="2668EE1E" w:rsidR="00B31F7A" w:rsidRPr="009C0599" w:rsidRDefault="00000000">
      <w:pPr>
        <w:pStyle w:val="Seznamsodrkami"/>
        <w:rPr>
          <w:sz w:val="24"/>
          <w:szCs w:val="24"/>
        </w:rPr>
      </w:pPr>
      <w:r w:rsidRPr="009C0599">
        <w:rPr>
          <w:sz w:val="24"/>
          <w:szCs w:val="24"/>
        </w:rPr>
        <w:t xml:space="preserve">pracovní postupy </w:t>
      </w:r>
      <w:r w:rsidR="009C0599" w:rsidRPr="009C0599">
        <w:rPr>
          <w:sz w:val="24"/>
          <w:szCs w:val="24"/>
        </w:rPr>
        <w:t>údržby – čištění</w:t>
      </w:r>
      <w:r w:rsidRPr="009C0599">
        <w:rPr>
          <w:sz w:val="24"/>
          <w:szCs w:val="24"/>
        </w:rPr>
        <w:t xml:space="preserve"> svítidel a výměna zdrojů bude prováděna ze žebříku nebo individuálně podle místních podmínek</w:t>
      </w:r>
    </w:p>
    <w:p w14:paraId="3478CD8D" w14:textId="77777777" w:rsidR="00B31F7A" w:rsidRPr="009C0599" w:rsidRDefault="00000000">
      <w:pPr>
        <w:pStyle w:val="Seznamsodrkami"/>
        <w:rPr>
          <w:sz w:val="24"/>
          <w:szCs w:val="24"/>
        </w:rPr>
      </w:pPr>
      <w:r w:rsidRPr="009C0599">
        <w:rPr>
          <w:sz w:val="24"/>
          <w:szCs w:val="24"/>
        </w:rPr>
        <w:t>způsob zajištění bezpečnosti práce a technického zařízení tak, aby do el. zařízení nezasahovaly osoby bez elektrotechnické kvalifikace</w:t>
      </w:r>
    </w:p>
    <w:p w14:paraId="197273FD" w14:textId="32D05AAA" w:rsidR="00B31F7A" w:rsidRPr="009C0599" w:rsidRDefault="00000000">
      <w:pPr>
        <w:pStyle w:val="Seznamsodrkami"/>
        <w:rPr>
          <w:sz w:val="24"/>
          <w:szCs w:val="24"/>
        </w:rPr>
      </w:pPr>
      <w:r w:rsidRPr="009C0599">
        <w:rPr>
          <w:sz w:val="24"/>
          <w:szCs w:val="24"/>
        </w:rPr>
        <w:t xml:space="preserve">zajištění zdravé pohody </w:t>
      </w:r>
      <w:r w:rsidR="009C0599" w:rsidRPr="009C0599">
        <w:rPr>
          <w:sz w:val="24"/>
          <w:szCs w:val="24"/>
        </w:rPr>
        <w:t>prostředí – zajištění</w:t>
      </w:r>
      <w:r w:rsidRPr="009C0599">
        <w:rPr>
          <w:sz w:val="24"/>
          <w:szCs w:val="24"/>
        </w:rPr>
        <w:t xml:space="preserve"> funkčnosti všech svítidel a zajištění stejných typů světelných zdrojů při jejich výměně</w:t>
      </w:r>
    </w:p>
    <w:p w14:paraId="56D87B9D" w14:textId="05849A9B" w:rsidR="00B31F7A" w:rsidRPr="009C0599" w:rsidRDefault="00000000">
      <w:pPr>
        <w:pStyle w:val="Seznamsodrkami"/>
        <w:rPr>
          <w:sz w:val="24"/>
          <w:szCs w:val="24"/>
        </w:rPr>
      </w:pPr>
      <w:r w:rsidRPr="009C0599">
        <w:rPr>
          <w:sz w:val="24"/>
          <w:szCs w:val="24"/>
        </w:rPr>
        <w:t xml:space="preserve">způsob likvidace </w:t>
      </w:r>
      <w:r w:rsidR="009C0599" w:rsidRPr="009C0599">
        <w:rPr>
          <w:sz w:val="24"/>
          <w:szCs w:val="24"/>
        </w:rPr>
        <w:t>odpadu – nefunkční</w:t>
      </w:r>
      <w:r w:rsidRPr="009C0599">
        <w:rPr>
          <w:sz w:val="24"/>
          <w:szCs w:val="24"/>
        </w:rPr>
        <w:t xml:space="preserve"> světelné zdroje budou likvidovány příslušnou firmou</w:t>
      </w:r>
    </w:p>
    <w:p w14:paraId="4A0B138C" w14:textId="77777777" w:rsidR="00B31F7A" w:rsidRPr="009C0599" w:rsidRDefault="00000000">
      <w:pPr>
        <w:pStyle w:val="Seznamsodrkami"/>
        <w:rPr>
          <w:sz w:val="24"/>
          <w:szCs w:val="24"/>
        </w:rPr>
      </w:pPr>
      <w:r w:rsidRPr="009C0599">
        <w:rPr>
          <w:sz w:val="24"/>
          <w:szCs w:val="24"/>
        </w:rPr>
        <w:t>vybavení pracovníků pracovními a ochrannými prostředky</w:t>
      </w:r>
    </w:p>
    <w:p w14:paraId="25F9AFB6" w14:textId="77777777" w:rsidR="00B31F7A" w:rsidRPr="009C0599" w:rsidRDefault="00000000">
      <w:pPr>
        <w:pStyle w:val="Seznamsodrkami"/>
        <w:rPr>
          <w:sz w:val="24"/>
          <w:szCs w:val="24"/>
        </w:rPr>
      </w:pPr>
      <w:r w:rsidRPr="009C0599">
        <w:rPr>
          <w:sz w:val="24"/>
          <w:szCs w:val="24"/>
        </w:rPr>
        <w:t xml:space="preserve">určení odpovědných pracovníků a jejich kvalifikace </w:t>
      </w:r>
    </w:p>
    <w:p w14:paraId="76D6A863" w14:textId="01BE3392" w:rsidR="00B31F7A" w:rsidRPr="009C0599" w:rsidRDefault="00000000">
      <w:pPr>
        <w:pStyle w:val="Seznamsodrkami"/>
        <w:rPr>
          <w:sz w:val="24"/>
          <w:szCs w:val="24"/>
        </w:rPr>
      </w:pPr>
      <w:r w:rsidRPr="009C0599">
        <w:rPr>
          <w:sz w:val="24"/>
          <w:szCs w:val="24"/>
        </w:rPr>
        <w:t xml:space="preserve">lhůty činností, včetně revizí, korigovaných na základě výsledků kontrolního měření. </w:t>
      </w:r>
      <w:r w:rsidR="009C0599" w:rsidRPr="009C0599">
        <w:rPr>
          <w:sz w:val="24"/>
          <w:szCs w:val="24"/>
        </w:rPr>
        <w:t>Před uvedením</w:t>
      </w:r>
      <w:r w:rsidRPr="009C0599">
        <w:rPr>
          <w:sz w:val="24"/>
          <w:szCs w:val="24"/>
        </w:rPr>
        <w:t xml:space="preserve"> el.  zařízení </w:t>
      </w:r>
      <w:r w:rsidR="009C0599" w:rsidRPr="009C0599">
        <w:rPr>
          <w:sz w:val="24"/>
          <w:szCs w:val="24"/>
        </w:rPr>
        <w:t>do provozu</w:t>
      </w:r>
      <w:r w:rsidRPr="009C0599">
        <w:rPr>
          <w:sz w:val="24"/>
          <w:szCs w:val="24"/>
        </w:rPr>
        <w:t xml:space="preserve"> </w:t>
      </w:r>
      <w:r w:rsidR="009C0599" w:rsidRPr="009C0599">
        <w:rPr>
          <w:sz w:val="24"/>
          <w:szCs w:val="24"/>
        </w:rPr>
        <w:t>musí být</w:t>
      </w:r>
      <w:r w:rsidRPr="009C0599">
        <w:rPr>
          <w:sz w:val="24"/>
          <w:szCs w:val="24"/>
        </w:rPr>
        <w:t xml:space="preserve"> vyhotovena výchozí revizní zpráva se zakreslením změn do </w:t>
      </w:r>
      <w:r w:rsidR="009C0599" w:rsidRPr="009C0599">
        <w:rPr>
          <w:sz w:val="24"/>
          <w:szCs w:val="24"/>
        </w:rPr>
        <w:t>projektu dle</w:t>
      </w:r>
      <w:r w:rsidRPr="009C0599">
        <w:rPr>
          <w:sz w:val="24"/>
          <w:szCs w:val="24"/>
        </w:rPr>
        <w:t xml:space="preserve"> ČSN 33 1500 a ČSN 33 2000-6-61. Dále je nutné provádět pravidelné revize podle lhůt stanovených v ČSN 33 1500.</w:t>
      </w:r>
    </w:p>
    <w:p w14:paraId="2406E4EA" w14:textId="77777777" w:rsidR="00B31F7A" w:rsidRPr="009C0599" w:rsidRDefault="00000000">
      <w:pPr>
        <w:pStyle w:val="Seznamsodrkami"/>
        <w:rPr>
          <w:sz w:val="24"/>
          <w:szCs w:val="24"/>
        </w:rPr>
      </w:pPr>
      <w:r w:rsidRPr="009C0599">
        <w:rPr>
          <w:sz w:val="24"/>
          <w:szCs w:val="24"/>
        </w:rPr>
        <w:lastRenderedPageBreak/>
        <w:t>způsob zajištění evidence stavu osvětlovacích soustav, údržbových prací a výsledků kontrolních měření.</w:t>
      </w:r>
    </w:p>
    <w:p w14:paraId="29AD93C3" w14:textId="77777777" w:rsidR="00B31F7A" w:rsidRDefault="00B31F7A" w:rsidP="009C0599">
      <w:pPr>
        <w:pStyle w:val="Seznamsodrkami"/>
        <w:numPr>
          <w:ilvl w:val="0"/>
          <w:numId w:val="0"/>
        </w:numPr>
      </w:pPr>
    </w:p>
    <w:p w14:paraId="030A7B42" w14:textId="44391A65" w:rsidR="00B31F7A" w:rsidRPr="009C0599" w:rsidRDefault="00000000">
      <w:pPr>
        <w:pStyle w:val="Nadpis1"/>
        <w:numPr>
          <w:ilvl w:val="0"/>
          <w:numId w:val="40"/>
        </w:numPr>
        <w:rPr>
          <w:sz w:val="28"/>
          <w:szCs w:val="22"/>
        </w:rPr>
      </w:pPr>
      <w:r w:rsidRPr="009C0599">
        <w:rPr>
          <w:sz w:val="28"/>
          <w:szCs w:val="22"/>
        </w:rPr>
        <w:t>DALŠÍ PROVOZNÍ PODMÍNKY:</w:t>
      </w:r>
    </w:p>
    <w:p w14:paraId="4427372B" w14:textId="77777777" w:rsidR="00B31F7A" w:rsidRDefault="00B31F7A"/>
    <w:p w14:paraId="2F7C3C33" w14:textId="61D6A625" w:rsidR="00B31F7A" w:rsidRPr="009C0599" w:rsidRDefault="00000000">
      <w:pPr>
        <w:jc w:val="both"/>
        <w:rPr>
          <w:sz w:val="24"/>
          <w:szCs w:val="24"/>
        </w:rPr>
      </w:pPr>
      <w:r w:rsidRPr="009C0599">
        <w:rPr>
          <w:sz w:val="24"/>
          <w:szCs w:val="24"/>
        </w:rPr>
        <w:t xml:space="preserve">1. El. instalační práce musí být provedeny </w:t>
      </w:r>
      <w:r w:rsidR="009C0599" w:rsidRPr="009C0599">
        <w:rPr>
          <w:sz w:val="24"/>
          <w:szCs w:val="24"/>
        </w:rPr>
        <w:t>tak, aby</w:t>
      </w:r>
      <w:r w:rsidRPr="009C0599">
        <w:rPr>
          <w:sz w:val="24"/>
          <w:szCs w:val="24"/>
        </w:rPr>
        <w:t xml:space="preserve"> odpovídaly platným</w:t>
      </w:r>
      <w:r w:rsidR="009C0599">
        <w:rPr>
          <w:sz w:val="24"/>
          <w:szCs w:val="24"/>
        </w:rPr>
        <w:t xml:space="preserve"> </w:t>
      </w:r>
      <w:r w:rsidRPr="009C0599">
        <w:rPr>
          <w:sz w:val="24"/>
          <w:szCs w:val="24"/>
        </w:rPr>
        <w:t>elektrotechnickým</w:t>
      </w:r>
      <w:r w:rsidR="009C0599">
        <w:rPr>
          <w:sz w:val="24"/>
          <w:szCs w:val="24"/>
        </w:rPr>
        <w:t xml:space="preserve"> </w:t>
      </w:r>
      <w:r w:rsidRPr="009C0599">
        <w:rPr>
          <w:sz w:val="24"/>
          <w:szCs w:val="24"/>
        </w:rPr>
        <w:t>předpisům</w:t>
      </w:r>
      <w:r w:rsidR="009C0599">
        <w:rPr>
          <w:sz w:val="24"/>
          <w:szCs w:val="24"/>
        </w:rPr>
        <w:t xml:space="preserve"> </w:t>
      </w:r>
      <w:r w:rsidRPr="009C0599">
        <w:rPr>
          <w:sz w:val="24"/>
          <w:szCs w:val="24"/>
        </w:rPr>
        <w:t>a</w:t>
      </w:r>
      <w:r w:rsidR="009C0599">
        <w:rPr>
          <w:sz w:val="24"/>
          <w:szCs w:val="24"/>
        </w:rPr>
        <w:t xml:space="preserve"> </w:t>
      </w:r>
      <w:r w:rsidRPr="009C0599">
        <w:rPr>
          <w:sz w:val="24"/>
          <w:szCs w:val="24"/>
        </w:rPr>
        <w:t>ČSN,</w:t>
      </w:r>
      <w:r w:rsidR="009C0599">
        <w:rPr>
          <w:sz w:val="24"/>
          <w:szCs w:val="24"/>
        </w:rPr>
        <w:t xml:space="preserve"> </w:t>
      </w:r>
      <w:r w:rsidR="009C0599" w:rsidRPr="009C0599">
        <w:rPr>
          <w:sz w:val="24"/>
          <w:szCs w:val="24"/>
        </w:rPr>
        <w:t>a to za řízení pracovníků</w:t>
      </w:r>
      <w:r w:rsidRPr="009C0599">
        <w:rPr>
          <w:sz w:val="24"/>
          <w:szCs w:val="24"/>
        </w:rPr>
        <w:t xml:space="preserve"> s </w:t>
      </w:r>
      <w:r w:rsidR="009C0599" w:rsidRPr="009C0599">
        <w:rPr>
          <w:sz w:val="24"/>
          <w:szCs w:val="24"/>
        </w:rPr>
        <w:t>kvalifikací podle</w:t>
      </w:r>
      <w:r w:rsidRPr="009C0599">
        <w:rPr>
          <w:sz w:val="24"/>
          <w:szCs w:val="24"/>
        </w:rPr>
        <w:t xml:space="preserve"> ČSN EN 50110-1 ed.2 a ČSN EN 50110-</w:t>
      </w:r>
      <w:r w:rsidR="009C0599" w:rsidRPr="009C0599">
        <w:rPr>
          <w:sz w:val="24"/>
          <w:szCs w:val="24"/>
        </w:rPr>
        <w:t>2 ed</w:t>
      </w:r>
      <w:r w:rsidRPr="009C0599">
        <w:rPr>
          <w:sz w:val="24"/>
          <w:szCs w:val="24"/>
        </w:rPr>
        <w:t xml:space="preserve">.2 (34 3100) </w:t>
      </w:r>
      <w:r w:rsidR="009C0599" w:rsidRPr="009C0599">
        <w:rPr>
          <w:sz w:val="24"/>
          <w:szCs w:val="24"/>
        </w:rPr>
        <w:t>a se</w:t>
      </w:r>
      <w:r w:rsidRPr="009C0599">
        <w:rPr>
          <w:sz w:val="24"/>
          <w:szCs w:val="24"/>
        </w:rPr>
        <w:t xml:space="preserve"> </w:t>
      </w:r>
      <w:r w:rsidR="009C0599" w:rsidRPr="009C0599">
        <w:rPr>
          <w:sz w:val="24"/>
          <w:szCs w:val="24"/>
        </w:rPr>
        <w:t>zkouškou podle</w:t>
      </w:r>
      <w:r w:rsidRPr="009C0599">
        <w:rPr>
          <w:sz w:val="24"/>
          <w:szCs w:val="24"/>
        </w:rPr>
        <w:t xml:space="preserve"> vyhl. 50/78 Sb., která opravňuje k samostatné činnosti na elektrických zařízeních.</w:t>
      </w:r>
    </w:p>
    <w:p w14:paraId="4C1E3742" w14:textId="77777777" w:rsidR="00B31F7A" w:rsidRPr="009C0599" w:rsidRDefault="00B31F7A">
      <w:pPr>
        <w:jc w:val="both"/>
        <w:rPr>
          <w:sz w:val="24"/>
          <w:szCs w:val="24"/>
        </w:rPr>
      </w:pPr>
    </w:p>
    <w:p w14:paraId="3E3ACACC" w14:textId="77777777" w:rsidR="00B31F7A" w:rsidRPr="009C0599" w:rsidRDefault="00000000">
      <w:pPr>
        <w:jc w:val="both"/>
        <w:rPr>
          <w:sz w:val="24"/>
          <w:szCs w:val="24"/>
        </w:rPr>
      </w:pPr>
      <w:r w:rsidRPr="009C0599">
        <w:rPr>
          <w:sz w:val="24"/>
          <w:szCs w:val="24"/>
        </w:rPr>
        <w:t>2. Nutno respektovat vnější vlivy podle ČSN 33 2000-5-51 ed.3.</w:t>
      </w:r>
    </w:p>
    <w:p w14:paraId="7082DC8F" w14:textId="77777777" w:rsidR="00B31F7A" w:rsidRPr="009C0599" w:rsidRDefault="00B31F7A">
      <w:pPr>
        <w:jc w:val="both"/>
        <w:rPr>
          <w:sz w:val="24"/>
          <w:szCs w:val="24"/>
        </w:rPr>
      </w:pPr>
    </w:p>
    <w:p w14:paraId="67543BBB" w14:textId="03161EB3" w:rsidR="00B31F7A" w:rsidRPr="009C0599" w:rsidRDefault="00000000">
      <w:pPr>
        <w:jc w:val="both"/>
        <w:rPr>
          <w:sz w:val="24"/>
          <w:szCs w:val="24"/>
        </w:rPr>
      </w:pPr>
      <w:r w:rsidRPr="009C0599">
        <w:rPr>
          <w:sz w:val="24"/>
          <w:szCs w:val="24"/>
        </w:rPr>
        <w:t xml:space="preserve">3. </w:t>
      </w:r>
      <w:r w:rsidR="009C0599" w:rsidRPr="009C0599">
        <w:rPr>
          <w:sz w:val="24"/>
          <w:szCs w:val="24"/>
        </w:rPr>
        <w:t>Zajistit, aby</w:t>
      </w:r>
      <w:r w:rsidRPr="009C0599">
        <w:rPr>
          <w:sz w:val="24"/>
          <w:szCs w:val="24"/>
        </w:rPr>
        <w:t xml:space="preserve"> do elektrického </w:t>
      </w:r>
      <w:r w:rsidR="009C0599" w:rsidRPr="009C0599">
        <w:rPr>
          <w:sz w:val="24"/>
          <w:szCs w:val="24"/>
        </w:rPr>
        <w:t>a hromosvodného</w:t>
      </w:r>
      <w:r w:rsidRPr="009C0599">
        <w:rPr>
          <w:sz w:val="24"/>
          <w:szCs w:val="24"/>
        </w:rPr>
        <w:t xml:space="preserve"> zařízení </w:t>
      </w:r>
      <w:r w:rsidR="009C0599" w:rsidRPr="009C0599">
        <w:rPr>
          <w:sz w:val="24"/>
          <w:szCs w:val="24"/>
        </w:rPr>
        <w:t>nezasahovaly nedovoleným způsobem</w:t>
      </w:r>
      <w:r w:rsidRPr="009C0599">
        <w:rPr>
          <w:sz w:val="24"/>
          <w:szCs w:val="24"/>
        </w:rPr>
        <w:t xml:space="preserve">   osoby bez elektrotechnické   </w:t>
      </w:r>
      <w:r w:rsidR="009C0599" w:rsidRPr="009C0599">
        <w:rPr>
          <w:sz w:val="24"/>
          <w:szCs w:val="24"/>
        </w:rPr>
        <w:t>kvalifikace a</w:t>
      </w:r>
      <w:r w:rsidRPr="009C0599">
        <w:rPr>
          <w:sz w:val="24"/>
          <w:szCs w:val="24"/>
        </w:rPr>
        <w:t xml:space="preserve">   nekonaly v nich žádné práce ve smyslu ČSN EN 50110-1 ed.2, ČSN EN 50110-2 ed.2 a ĆSN 62 305.</w:t>
      </w:r>
    </w:p>
    <w:p w14:paraId="2584506C" w14:textId="79F47640" w:rsidR="00B31F7A" w:rsidRPr="009C0599" w:rsidRDefault="00000000">
      <w:pPr>
        <w:jc w:val="both"/>
        <w:rPr>
          <w:sz w:val="24"/>
          <w:szCs w:val="24"/>
        </w:rPr>
      </w:pPr>
      <w:r w:rsidRPr="009C0599">
        <w:rPr>
          <w:sz w:val="24"/>
          <w:szCs w:val="24"/>
        </w:rPr>
        <w:t xml:space="preserve">V objektu budou do styku s el. zařízením přicházet laici, proto musí být minimální krytí el. </w:t>
      </w:r>
      <w:r w:rsidR="009C0599" w:rsidRPr="009C0599">
        <w:rPr>
          <w:sz w:val="24"/>
          <w:szCs w:val="24"/>
        </w:rPr>
        <w:t>instalace IP</w:t>
      </w:r>
      <w:r w:rsidRPr="009C0599">
        <w:rPr>
          <w:sz w:val="24"/>
          <w:szCs w:val="24"/>
        </w:rPr>
        <w:t>20.</w:t>
      </w:r>
    </w:p>
    <w:p w14:paraId="600E10C1" w14:textId="77777777" w:rsidR="00B31F7A" w:rsidRPr="009C0599" w:rsidRDefault="00B31F7A">
      <w:pPr>
        <w:jc w:val="both"/>
        <w:rPr>
          <w:sz w:val="24"/>
          <w:szCs w:val="24"/>
        </w:rPr>
      </w:pPr>
    </w:p>
    <w:p w14:paraId="16A5ADEF" w14:textId="49DF364C" w:rsidR="00B31F7A" w:rsidRPr="009C0599" w:rsidRDefault="00000000">
      <w:pPr>
        <w:jc w:val="both"/>
        <w:rPr>
          <w:sz w:val="24"/>
          <w:szCs w:val="24"/>
        </w:rPr>
      </w:pPr>
      <w:r w:rsidRPr="009C0599">
        <w:rPr>
          <w:sz w:val="24"/>
          <w:szCs w:val="24"/>
        </w:rPr>
        <w:t xml:space="preserve">4. S dovolenou obsluhou a bezp. předpisy prokazatelně seznámit všechny osoby, </w:t>
      </w:r>
      <w:r w:rsidR="009C0599" w:rsidRPr="009C0599">
        <w:rPr>
          <w:sz w:val="24"/>
          <w:szCs w:val="24"/>
        </w:rPr>
        <w:t>které budou</w:t>
      </w:r>
      <w:r w:rsidRPr="009C0599">
        <w:rPr>
          <w:sz w:val="24"/>
          <w:szCs w:val="24"/>
        </w:rPr>
        <w:t xml:space="preserve"> konat jakékoliv </w:t>
      </w:r>
      <w:r w:rsidR="009C0599" w:rsidRPr="009C0599">
        <w:rPr>
          <w:sz w:val="24"/>
          <w:szCs w:val="24"/>
        </w:rPr>
        <w:t>práce i</w:t>
      </w:r>
      <w:r w:rsidRPr="009C0599">
        <w:rPr>
          <w:sz w:val="24"/>
          <w:szCs w:val="24"/>
        </w:rPr>
        <w:t xml:space="preserve"> </w:t>
      </w:r>
      <w:r w:rsidR="009C0599" w:rsidRPr="009C0599">
        <w:rPr>
          <w:sz w:val="24"/>
          <w:szCs w:val="24"/>
        </w:rPr>
        <w:t>obsluhu v</w:t>
      </w:r>
      <w:r w:rsidRPr="009C0599">
        <w:rPr>
          <w:sz w:val="24"/>
          <w:szCs w:val="24"/>
        </w:rPr>
        <w:t xml:space="preserve"> uvažovaném objektu. Práce na el. zařízení je nutné </w:t>
      </w:r>
      <w:r w:rsidR="009C0599" w:rsidRPr="009C0599">
        <w:rPr>
          <w:sz w:val="24"/>
          <w:szCs w:val="24"/>
        </w:rPr>
        <w:t>provádět po</w:t>
      </w:r>
      <w:r w:rsidRPr="009C0599">
        <w:rPr>
          <w:sz w:val="24"/>
          <w:szCs w:val="24"/>
        </w:rPr>
        <w:t xml:space="preserve"> </w:t>
      </w:r>
      <w:r w:rsidR="009C0599" w:rsidRPr="009C0599">
        <w:rPr>
          <w:sz w:val="24"/>
          <w:szCs w:val="24"/>
        </w:rPr>
        <w:t>vypnutí a</w:t>
      </w:r>
      <w:r w:rsidRPr="009C0599">
        <w:rPr>
          <w:sz w:val="24"/>
          <w:szCs w:val="24"/>
        </w:rPr>
        <w:t xml:space="preserve"> zajištění ve smyslu ČSN EN 50110-1 ed.2 a ČSN EN 50110-2 ed.2 (34 3100)</w:t>
      </w:r>
    </w:p>
    <w:p w14:paraId="6D0E59ED" w14:textId="77777777" w:rsidR="00B31F7A" w:rsidRPr="009C0599" w:rsidRDefault="00B31F7A">
      <w:pPr>
        <w:jc w:val="both"/>
        <w:rPr>
          <w:sz w:val="24"/>
          <w:szCs w:val="24"/>
        </w:rPr>
      </w:pPr>
    </w:p>
    <w:p w14:paraId="5A9CCA76" w14:textId="643AB584" w:rsidR="00B31F7A" w:rsidRPr="009C0599" w:rsidRDefault="00000000">
      <w:pPr>
        <w:jc w:val="both"/>
        <w:rPr>
          <w:sz w:val="24"/>
          <w:szCs w:val="24"/>
        </w:rPr>
      </w:pPr>
      <w:r w:rsidRPr="009C0599">
        <w:rPr>
          <w:sz w:val="24"/>
          <w:szCs w:val="24"/>
        </w:rPr>
        <w:t xml:space="preserve">5. </w:t>
      </w:r>
      <w:r w:rsidR="009C0599" w:rsidRPr="009C0599">
        <w:rPr>
          <w:sz w:val="24"/>
          <w:szCs w:val="24"/>
        </w:rPr>
        <w:t>Před provedením omítek je nutné přizvat revizního</w:t>
      </w:r>
      <w:r w:rsidRPr="009C0599">
        <w:rPr>
          <w:sz w:val="24"/>
          <w:szCs w:val="24"/>
        </w:rPr>
        <w:t xml:space="preserve"> technika k prověření správnosti uložení vodičů a ke změření izolačních odporů.</w:t>
      </w:r>
    </w:p>
    <w:p w14:paraId="4C100A53" w14:textId="77777777" w:rsidR="00B31F7A" w:rsidRPr="009C0599" w:rsidRDefault="00B31F7A">
      <w:pPr>
        <w:jc w:val="both"/>
        <w:rPr>
          <w:sz w:val="24"/>
          <w:szCs w:val="24"/>
        </w:rPr>
      </w:pPr>
    </w:p>
    <w:p w14:paraId="1E68FCDA" w14:textId="0DEF1D14" w:rsidR="00B31F7A" w:rsidRPr="009C0599" w:rsidRDefault="00000000">
      <w:pPr>
        <w:jc w:val="both"/>
        <w:rPr>
          <w:sz w:val="24"/>
          <w:szCs w:val="24"/>
        </w:rPr>
      </w:pPr>
      <w:r w:rsidRPr="009C0599">
        <w:rPr>
          <w:sz w:val="24"/>
          <w:szCs w:val="24"/>
        </w:rPr>
        <w:t xml:space="preserve">6. </w:t>
      </w:r>
      <w:r w:rsidR="009C0599" w:rsidRPr="009C0599">
        <w:rPr>
          <w:sz w:val="24"/>
          <w:szCs w:val="24"/>
        </w:rPr>
        <w:t>Před uvedením</w:t>
      </w:r>
      <w:r w:rsidRPr="009C0599">
        <w:rPr>
          <w:sz w:val="24"/>
          <w:szCs w:val="24"/>
        </w:rPr>
        <w:t xml:space="preserve"> el.</w:t>
      </w:r>
      <w:r w:rsidR="009C0599">
        <w:rPr>
          <w:sz w:val="24"/>
          <w:szCs w:val="24"/>
        </w:rPr>
        <w:t xml:space="preserve"> </w:t>
      </w:r>
      <w:r w:rsidRPr="009C0599">
        <w:rPr>
          <w:sz w:val="24"/>
          <w:szCs w:val="24"/>
        </w:rPr>
        <w:t xml:space="preserve">zařízení </w:t>
      </w:r>
      <w:r w:rsidR="009C0599" w:rsidRPr="009C0599">
        <w:rPr>
          <w:sz w:val="24"/>
          <w:szCs w:val="24"/>
        </w:rPr>
        <w:t>do provozu</w:t>
      </w:r>
      <w:r w:rsidRPr="009C0599">
        <w:rPr>
          <w:sz w:val="24"/>
          <w:szCs w:val="24"/>
        </w:rPr>
        <w:t xml:space="preserve"> </w:t>
      </w:r>
      <w:r w:rsidR="009C0599" w:rsidRPr="009C0599">
        <w:rPr>
          <w:sz w:val="24"/>
          <w:szCs w:val="24"/>
        </w:rPr>
        <w:t>musí být</w:t>
      </w:r>
      <w:r w:rsidRPr="009C0599">
        <w:rPr>
          <w:sz w:val="24"/>
          <w:szCs w:val="24"/>
        </w:rPr>
        <w:t xml:space="preserve"> vyhotovena výchozí    revizní zpráva se zakreslením změn do </w:t>
      </w:r>
      <w:r w:rsidR="009C0599" w:rsidRPr="009C0599">
        <w:rPr>
          <w:sz w:val="24"/>
          <w:szCs w:val="24"/>
        </w:rPr>
        <w:t>projektu dle</w:t>
      </w:r>
      <w:r w:rsidRPr="009C0599">
        <w:rPr>
          <w:sz w:val="24"/>
          <w:szCs w:val="24"/>
        </w:rPr>
        <w:t xml:space="preserve"> ČSN 33 1500 a ČSN 33 2000-6.</w:t>
      </w:r>
    </w:p>
    <w:p w14:paraId="3CB903D9" w14:textId="267197EB" w:rsidR="00B31F7A" w:rsidRPr="009C0599" w:rsidRDefault="00000000">
      <w:pPr>
        <w:jc w:val="both"/>
        <w:rPr>
          <w:sz w:val="24"/>
          <w:szCs w:val="24"/>
        </w:rPr>
      </w:pPr>
      <w:r w:rsidRPr="009C0599">
        <w:rPr>
          <w:sz w:val="24"/>
          <w:szCs w:val="24"/>
        </w:rPr>
        <w:t xml:space="preserve">Dále je </w:t>
      </w:r>
      <w:r w:rsidR="009C0599" w:rsidRPr="009C0599">
        <w:rPr>
          <w:sz w:val="24"/>
          <w:szCs w:val="24"/>
        </w:rPr>
        <w:t>nutné provádět</w:t>
      </w:r>
      <w:r w:rsidRPr="009C0599">
        <w:rPr>
          <w:sz w:val="24"/>
          <w:szCs w:val="24"/>
        </w:rPr>
        <w:t xml:space="preserve"> </w:t>
      </w:r>
      <w:r w:rsidR="009C0599" w:rsidRPr="009C0599">
        <w:rPr>
          <w:sz w:val="24"/>
          <w:szCs w:val="24"/>
        </w:rPr>
        <w:t>pravidelné revize</w:t>
      </w:r>
      <w:r w:rsidRPr="009C0599">
        <w:rPr>
          <w:sz w:val="24"/>
          <w:szCs w:val="24"/>
        </w:rPr>
        <w:t xml:space="preserve"> el. instalace podle lhůt stanovených v ČSN 33 1500. </w:t>
      </w:r>
    </w:p>
    <w:p w14:paraId="20D56EB4" w14:textId="77777777" w:rsidR="00B31F7A" w:rsidRPr="009C0599" w:rsidRDefault="00B31F7A">
      <w:pPr>
        <w:jc w:val="both"/>
        <w:rPr>
          <w:sz w:val="24"/>
          <w:szCs w:val="24"/>
        </w:rPr>
      </w:pPr>
    </w:p>
    <w:p w14:paraId="3704C52F" w14:textId="77777777" w:rsidR="00B31F7A" w:rsidRPr="009C0599" w:rsidRDefault="00000000">
      <w:pPr>
        <w:jc w:val="both"/>
        <w:rPr>
          <w:sz w:val="24"/>
          <w:szCs w:val="24"/>
        </w:rPr>
      </w:pPr>
      <w:r w:rsidRPr="009C0599">
        <w:rPr>
          <w:sz w:val="24"/>
          <w:szCs w:val="24"/>
        </w:rPr>
        <w:t>7. Je nutné v předepsaných intervalech kontrolovat funkčnost proudových chráničů.</w:t>
      </w:r>
    </w:p>
    <w:p w14:paraId="4D0D7517" w14:textId="77777777" w:rsidR="00B31F7A" w:rsidRPr="009C0599" w:rsidRDefault="00B31F7A">
      <w:pPr>
        <w:jc w:val="both"/>
        <w:rPr>
          <w:sz w:val="24"/>
          <w:szCs w:val="24"/>
        </w:rPr>
      </w:pPr>
    </w:p>
    <w:p w14:paraId="1851C51B" w14:textId="7B1168E8" w:rsidR="00B31F7A" w:rsidRPr="009C0599" w:rsidRDefault="00000000">
      <w:pPr>
        <w:jc w:val="both"/>
        <w:rPr>
          <w:sz w:val="24"/>
          <w:szCs w:val="24"/>
        </w:rPr>
      </w:pPr>
      <w:r w:rsidRPr="009C0599">
        <w:rPr>
          <w:sz w:val="24"/>
          <w:szCs w:val="24"/>
        </w:rPr>
        <w:t xml:space="preserve">8. Bezpečnostní vypínání el. zařízení jako celku je v rozvaděči </w:t>
      </w:r>
      <w:r w:rsidR="009C0599" w:rsidRPr="009C0599">
        <w:rPr>
          <w:sz w:val="24"/>
          <w:szCs w:val="24"/>
        </w:rPr>
        <w:t>hlavním vypínačem</w:t>
      </w:r>
      <w:r w:rsidRPr="009C0599">
        <w:rPr>
          <w:sz w:val="24"/>
          <w:szCs w:val="24"/>
        </w:rPr>
        <w:t xml:space="preserve">, který musí být označen bezp. tabulkou "Hlavní </w:t>
      </w:r>
      <w:r w:rsidR="009C0599" w:rsidRPr="009C0599">
        <w:rPr>
          <w:sz w:val="24"/>
          <w:szCs w:val="24"/>
        </w:rPr>
        <w:t>vypínač – vypni</w:t>
      </w:r>
      <w:r w:rsidRPr="009C0599">
        <w:rPr>
          <w:sz w:val="24"/>
          <w:szCs w:val="24"/>
        </w:rPr>
        <w:t xml:space="preserve"> v nebezpečí ". V případě požáru, povodně nebo jiné skutečnosti vyžadující odpojení celého objektu od napětí bude objekt odpojen v přípojkové skříni pojistkami </w:t>
      </w:r>
      <w:r w:rsidR="009C0599" w:rsidRPr="009C0599">
        <w:rPr>
          <w:sz w:val="24"/>
          <w:szCs w:val="24"/>
        </w:rPr>
        <w:t>osobou s</w:t>
      </w:r>
      <w:r w:rsidRPr="009C0599">
        <w:rPr>
          <w:sz w:val="24"/>
          <w:szCs w:val="24"/>
        </w:rPr>
        <w:t xml:space="preserve"> </w:t>
      </w:r>
      <w:r w:rsidR="009C0599" w:rsidRPr="009C0599">
        <w:rPr>
          <w:sz w:val="24"/>
          <w:szCs w:val="24"/>
        </w:rPr>
        <w:t>kvalifikací podle</w:t>
      </w:r>
      <w:r w:rsidRPr="009C0599">
        <w:rPr>
          <w:sz w:val="24"/>
          <w:szCs w:val="24"/>
        </w:rPr>
        <w:t xml:space="preserve"> ČSN EN 50110-1 ed.2 a ČSN EN 50110-</w:t>
      </w:r>
      <w:r w:rsidR="009C0599" w:rsidRPr="009C0599">
        <w:rPr>
          <w:sz w:val="24"/>
          <w:szCs w:val="24"/>
        </w:rPr>
        <w:t>2 (</w:t>
      </w:r>
      <w:r w:rsidRPr="009C0599">
        <w:rPr>
          <w:sz w:val="24"/>
          <w:szCs w:val="24"/>
        </w:rPr>
        <w:t xml:space="preserve">34 3100) </w:t>
      </w:r>
      <w:r w:rsidR="009C0599" w:rsidRPr="009C0599">
        <w:rPr>
          <w:sz w:val="24"/>
          <w:szCs w:val="24"/>
        </w:rPr>
        <w:t>a se</w:t>
      </w:r>
      <w:r w:rsidRPr="009C0599">
        <w:rPr>
          <w:sz w:val="24"/>
          <w:szCs w:val="24"/>
        </w:rPr>
        <w:t xml:space="preserve"> </w:t>
      </w:r>
      <w:r w:rsidR="009C0599" w:rsidRPr="009C0599">
        <w:rPr>
          <w:sz w:val="24"/>
          <w:szCs w:val="24"/>
        </w:rPr>
        <w:t>zkouškou podle</w:t>
      </w:r>
      <w:r w:rsidRPr="009C0599">
        <w:rPr>
          <w:sz w:val="24"/>
          <w:szCs w:val="24"/>
        </w:rPr>
        <w:t xml:space="preserve"> vyhl. 50/78 Sb., která opravňuje</w:t>
      </w:r>
      <w:r w:rsidR="009C0599">
        <w:rPr>
          <w:sz w:val="24"/>
          <w:szCs w:val="24"/>
        </w:rPr>
        <w:t xml:space="preserve"> </w:t>
      </w:r>
      <w:r w:rsidRPr="009C0599">
        <w:rPr>
          <w:sz w:val="24"/>
          <w:szCs w:val="24"/>
        </w:rPr>
        <w:t>k samostatné činnosti na elektrických zařízeních.</w:t>
      </w:r>
    </w:p>
    <w:p w14:paraId="140356CE" w14:textId="77777777" w:rsidR="00B31F7A" w:rsidRPr="009C0599" w:rsidRDefault="00B31F7A">
      <w:pPr>
        <w:jc w:val="both"/>
        <w:rPr>
          <w:sz w:val="24"/>
          <w:szCs w:val="24"/>
        </w:rPr>
      </w:pPr>
    </w:p>
    <w:p w14:paraId="5F25E6F0" w14:textId="77777777" w:rsidR="00B31F7A" w:rsidRPr="009C0599" w:rsidRDefault="00000000">
      <w:pPr>
        <w:jc w:val="both"/>
        <w:rPr>
          <w:sz w:val="24"/>
          <w:szCs w:val="24"/>
        </w:rPr>
      </w:pPr>
      <w:r w:rsidRPr="009C0599">
        <w:rPr>
          <w:sz w:val="24"/>
          <w:szCs w:val="24"/>
        </w:rPr>
        <w:t>9. Požární ochrana bude zpracována dle příslušných norem. Provozovatel zpracuje požární předpisy, se kterými seznámí příslušné pracovníky. V požárních předpisech určí, které části el. zařízení se budou při požáru vypínat.</w:t>
      </w:r>
    </w:p>
    <w:p w14:paraId="4C1977AD" w14:textId="77777777" w:rsidR="00B31F7A" w:rsidRDefault="00B31F7A">
      <w:pPr>
        <w:jc w:val="both"/>
      </w:pPr>
    </w:p>
    <w:p w14:paraId="5BD00EB4" w14:textId="77777777" w:rsidR="00B31F7A" w:rsidRDefault="00B31F7A">
      <w:pPr>
        <w:jc w:val="both"/>
      </w:pPr>
    </w:p>
    <w:p w14:paraId="57D0F2BF" w14:textId="25B95AB9" w:rsidR="00B31F7A" w:rsidRPr="009C0599" w:rsidRDefault="00000000">
      <w:pPr>
        <w:pStyle w:val="Nadpis1"/>
        <w:numPr>
          <w:ilvl w:val="0"/>
          <w:numId w:val="40"/>
        </w:numPr>
        <w:rPr>
          <w:sz w:val="28"/>
          <w:szCs w:val="22"/>
        </w:rPr>
      </w:pPr>
      <w:r w:rsidRPr="009C0599">
        <w:rPr>
          <w:sz w:val="28"/>
          <w:szCs w:val="22"/>
        </w:rPr>
        <w:t>ZÁVĚR:</w:t>
      </w:r>
    </w:p>
    <w:p w14:paraId="05FD5DAF" w14:textId="77777777" w:rsidR="00B31F7A" w:rsidRDefault="00B31F7A"/>
    <w:p w14:paraId="63FFC34F" w14:textId="04AAF429" w:rsidR="00B31F7A" w:rsidRPr="009C0599" w:rsidRDefault="00000000">
      <w:pPr>
        <w:jc w:val="both"/>
        <w:rPr>
          <w:sz w:val="24"/>
          <w:szCs w:val="24"/>
        </w:rPr>
      </w:pPr>
      <w:r w:rsidRPr="009C0599">
        <w:rPr>
          <w:sz w:val="24"/>
          <w:szCs w:val="24"/>
        </w:rPr>
        <w:t xml:space="preserve">V případě výskytu nebo </w:t>
      </w:r>
      <w:r w:rsidR="009C0599" w:rsidRPr="009C0599">
        <w:rPr>
          <w:sz w:val="24"/>
          <w:szCs w:val="24"/>
        </w:rPr>
        <w:t>zjištění nepředvídaných</w:t>
      </w:r>
      <w:r w:rsidRPr="009C0599">
        <w:rPr>
          <w:sz w:val="24"/>
          <w:szCs w:val="24"/>
        </w:rPr>
        <w:t xml:space="preserve"> okolností během montáže je </w:t>
      </w:r>
      <w:r w:rsidR="009C0599" w:rsidRPr="009C0599">
        <w:rPr>
          <w:sz w:val="24"/>
          <w:szCs w:val="24"/>
        </w:rPr>
        <w:t>nutné, aby</w:t>
      </w:r>
      <w:r w:rsidRPr="009C0599">
        <w:rPr>
          <w:sz w:val="24"/>
          <w:szCs w:val="24"/>
        </w:rPr>
        <w:t xml:space="preserve"> dodavatel </w:t>
      </w:r>
      <w:r w:rsidR="00537D1F" w:rsidRPr="009C0599">
        <w:rPr>
          <w:sz w:val="24"/>
          <w:szCs w:val="24"/>
        </w:rPr>
        <w:t>o tomto</w:t>
      </w:r>
      <w:r w:rsidRPr="009C0599">
        <w:rPr>
          <w:sz w:val="24"/>
          <w:szCs w:val="24"/>
        </w:rPr>
        <w:t xml:space="preserve"> ihned </w:t>
      </w:r>
      <w:r w:rsidR="00537D1F" w:rsidRPr="009C0599">
        <w:rPr>
          <w:sz w:val="24"/>
          <w:szCs w:val="24"/>
        </w:rPr>
        <w:t>uvědomil projektanta</w:t>
      </w:r>
      <w:r w:rsidRPr="009C0599">
        <w:rPr>
          <w:sz w:val="24"/>
          <w:szCs w:val="24"/>
        </w:rPr>
        <w:t>, a mohla být sjednána úprava.</w:t>
      </w:r>
    </w:p>
    <w:p w14:paraId="65F4AB80" w14:textId="2D656DFC" w:rsidR="00B31F7A" w:rsidRPr="009C0599" w:rsidRDefault="00000000">
      <w:pPr>
        <w:jc w:val="both"/>
        <w:rPr>
          <w:b/>
          <w:sz w:val="24"/>
          <w:szCs w:val="24"/>
        </w:rPr>
      </w:pPr>
      <w:r w:rsidRPr="009C0599">
        <w:rPr>
          <w:b/>
          <w:sz w:val="24"/>
          <w:szCs w:val="24"/>
        </w:rPr>
        <w:lastRenderedPageBreak/>
        <w:t>Projektant bude trvat na dodržení technických parametrů tohoto projektového řešení. Bez souhlasu projektanta nesmí být žádný použitý prvek nahrazen. Dodavatel musí investorovi předložit certifikáty všech použitých typů kabelů, svítidel a všech použitých přístrojů a zařízení.</w:t>
      </w:r>
    </w:p>
    <w:p w14:paraId="76644CBA" w14:textId="17751B31" w:rsidR="00B31F7A" w:rsidRPr="009C0599" w:rsidRDefault="00000000">
      <w:pPr>
        <w:pStyle w:val="Zkladntext"/>
        <w:rPr>
          <w:sz w:val="24"/>
          <w:szCs w:val="24"/>
        </w:rPr>
      </w:pPr>
      <w:r w:rsidRPr="009C0599">
        <w:rPr>
          <w:sz w:val="24"/>
          <w:szCs w:val="24"/>
        </w:rPr>
        <w:t xml:space="preserve">Každá změna této projektové dokumentace plynoucí z nových </w:t>
      </w:r>
      <w:r w:rsidR="00537D1F" w:rsidRPr="009C0599">
        <w:rPr>
          <w:sz w:val="24"/>
          <w:szCs w:val="24"/>
        </w:rPr>
        <w:t>požadavků investora</w:t>
      </w:r>
      <w:r w:rsidRPr="009C0599">
        <w:rPr>
          <w:sz w:val="24"/>
          <w:szCs w:val="24"/>
        </w:rPr>
        <w:t xml:space="preserve">, která se vyskytne během montáže, musí být </w:t>
      </w:r>
      <w:r w:rsidR="00537D1F" w:rsidRPr="009C0599">
        <w:rPr>
          <w:sz w:val="24"/>
          <w:szCs w:val="24"/>
        </w:rPr>
        <w:t>samostatně na</w:t>
      </w:r>
      <w:r w:rsidRPr="009C0599">
        <w:rPr>
          <w:sz w:val="24"/>
          <w:szCs w:val="24"/>
        </w:rPr>
        <w:t xml:space="preserve"> novou </w:t>
      </w:r>
      <w:r w:rsidR="00537D1F" w:rsidRPr="009C0599">
        <w:rPr>
          <w:sz w:val="24"/>
          <w:szCs w:val="24"/>
        </w:rPr>
        <w:t>objednávku s</w:t>
      </w:r>
      <w:r w:rsidRPr="009C0599">
        <w:rPr>
          <w:sz w:val="24"/>
          <w:szCs w:val="24"/>
        </w:rPr>
        <w:t xml:space="preserve"> projektantem projednána </w:t>
      </w:r>
      <w:r w:rsidR="00537D1F" w:rsidRPr="009C0599">
        <w:rPr>
          <w:sz w:val="24"/>
          <w:szCs w:val="24"/>
        </w:rPr>
        <w:t>a potvrzena</w:t>
      </w:r>
      <w:r w:rsidRPr="009C0599">
        <w:rPr>
          <w:sz w:val="24"/>
          <w:szCs w:val="24"/>
        </w:rPr>
        <w:t>.</w:t>
      </w:r>
    </w:p>
    <w:p w14:paraId="00E065BF" w14:textId="77777777" w:rsidR="00B31F7A" w:rsidRPr="009C0599" w:rsidRDefault="00000000">
      <w:pPr>
        <w:pStyle w:val="Zkladntext"/>
        <w:rPr>
          <w:sz w:val="24"/>
          <w:szCs w:val="24"/>
        </w:rPr>
      </w:pPr>
      <w:r w:rsidRPr="009C0599">
        <w:rPr>
          <w:sz w:val="24"/>
          <w:szCs w:val="24"/>
        </w:rPr>
        <w:t xml:space="preserve">V případě, že v době mezi předáním tohoto projektového řešení a započetím realizačních prací dojde ke změně norem a předpisů ČSN s přihlédnutím na nutný rozsah projektové dokumentace je rovněž nutné, aby investor zajistil revizi tohoto projektového řešení samostatnou objednávkou.  </w:t>
      </w:r>
    </w:p>
    <w:p w14:paraId="3BAC12B3" w14:textId="77777777" w:rsidR="00B31F7A" w:rsidRPr="009C0599" w:rsidRDefault="00B31F7A">
      <w:pPr>
        <w:pStyle w:val="Textkomente"/>
        <w:rPr>
          <w:sz w:val="24"/>
          <w:szCs w:val="24"/>
        </w:rPr>
      </w:pPr>
    </w:p>
    <w:p w14:paraId="53562D5A" w14:textId="77777777" w:rsidR="00B31F7A" w:rsidRPr="009C0599" w:rsidRDefault="00B31F7A">
      <w:pPr>
        <w:rPr>
          <w:sz w:val="24"/>
          <w:szCs w:val="24"/>
        </w:rPr>
      </w:pPr>
    </w:p>
    <w:p w14:paraId="2C16B036" w14:textId="3A58D377" w:rsidR="00B31F7A" w:rsidRPr="009C0599" w:rsidRDefault="005F6E6F">
      <w:pPr>
        <w:rPr>
          <w:sz w:val="24"/>
          <w:szCs w:val="24"/>
        </w:rPr>
      </w:pPr>
      <w:r>
        <w:rPr>
          <w:sz w:val="24"/>
          <w:szCs w:val="24"/>
        </w:rPr>
        <w:t>Leden</w:t>
      </w:r>
      <w:r w:rsidR="00537D1F">
        <w:rPr>
          <w:sz w:val="24"/>
          <w:szCs w:val="24"/>
        </w:rPr>
        <w:t xml:space="preserve"> 2024</w:t>
      </w:r>
      <w:r w:rsidR="00537D1F">
        <w:rPr>
          <w:sz w:val="24"/>
          <w:szCs w:val="24"/>
        </w:rPr>
        <w:tab/>
      </w:r>
      <w:r w:rsidR="00537D1F">
        <w:rPr>
          <w:sz w:val="24"/>
          <w:szCs w:val="24"/>
        </w:rPr>
        <w:tab/>
      </w:r>
      <w:r w:rsidR="00537D1F">
        <w:rPr>
          <w:sz w:val="24"/>
          <w:szCs w:val="24"/>
        </w:rPr>
        <w:tab/>
      </w:r>
      <w:r w:rsidR="00537D1F">
        <w:rPr>
          <w:sz w:val="24"/>
          <w:szCs w:val="24"/>
        </w:rPr>
        <w:tab/>
      </w:r>
      <w:r w:rsidR="00537D1F">
        <w:rPr>
          <w:sz w:val="24"/>
          <w:szCs w:val="24"/>
        </w:rPr>
        <w:tab/>
      </w:r>
      <w:r w:rsidR="00537D1F">
        <w:rPr>
          <w:sz w:val="24"/>
          <w:szCs w:val="24"/>
        </w:rPr>
        <w:tab/>
      </w:r>
      <w:r w:rsidR="00537D1F">
        <w:rPr>
          <w:sz w:val="24"/>
          <w:szCs w:val="24"/>
        </w:rPr>
        <w:tab/>
      </w:r>
      <w:r w:rsidR="00537D1F" w:rsidRPr="009C0599">
        <w:rPr>
          <w:sz w:val="24"/>
          <w:szCs w:val="24"/>
        </w:rPr>
        <w:t>Vypracoval: Ing.</w:t>
      </w:r>
      <w:r w:rsidR="00537D1F">
        <w:rPr>
          <w:sz w:val="24"/>
          <w:szCs w:val="24"/>
        </w:rPr>
        <w:t xml:space="preserve"> Ondřej Fukan</w:t>
      </w:r>
    </w:p>
    <w:p w14:paraId="7D72CB46" w14:textId="77777777" w:rsidR="00B31F7A" w:rsidRDefault="00B31F7A">
      <w:pPr>
        <w:jc w:val="both"/>
      </w:pPr>
    </w:p>
    <w:p w14:paraId="37ED3D75" w14:textId="77777777" w:rsidR="00AB400C" w:rsidRDefault="00AB400C">
      <w:pPr>
        <w:pStyle w:val="Nadpis1"/>
        <w:numPr>
          <w:ilvl w:val="0"/>
          <w:numId w:val="0"/>
        </w:numPr>
      </w:pPr>
    </w:p>
    <w:sectPr w:rsidR="00AB400C">
      <w:headerReference w:type="default" r:id="rId7"/>
      <w:footerReference w:type="default" r:id="rId8"/>
      <w:pgSz w:w="11906" w:h="16838" w:code="9"/>
      <w:pgMar w:top="1304" w:right="1247" w:bottom="1304" w:left="124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4C51B" w14:textId="77777777" w:rsidR="00FA61E9" w:rsidRDefault="00FA61E9">
      <w:r>
        <w:separator/>
      </w:r>
    </w:p>
  </w:endnote>
  <w:endnote w:type="continuationSeparator" w:id="0">
    <w:p w14:paraId="5F8DF05D" w14:textId="77777777" w:rsidR="00FA61E9" w:rsidRDefault="00FA6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25927" w14:textId="77777777" w:rsidR="00B31F7A" w:rsidRDefault="00000000">
    <w:pPr>
      <w:pStyle w:val="Zpat"/>
    </w:pPr>
    <w:r>
      <w:rPr>
        <w:snapToGrid w:val="0"/>
      </w:rPr>
      <w:tab/>
      <w:t xml:space="preserve">- </w:t>
    </w:r>
    <w:r>
      <w:rPr>
        <w:snapToGrid w:val="0"/>
      </w:rPr>
      <w:fldChar w:fldCharType="begin"/>
    </w:r>
    <w:r>
      <w:rPr>
        <w:snapToGrid w:val="0"/>
      </w:rPr>
      <w:instrText xml:space="preserve"> PAGE </w:instrText>
    </w:r>
    <w:r>
      <w:rPr>
        <w:snapToGrid w:val="0"/>
      </w:rPr>
      <w:fldChar w:fldCharType="separate"/>
    </w:r>
    <w:r>
      <w:rPr>
        <w:noProof/>
        <w:snapToGrid w:val="0"/>
      </w:rPr>
      <w:t>6</w:t>
    </w:r>
    <w:r>
      <w:rPr>
        <w:snapToGrid w:val="0"/>
      </w:rPr>
      <w:fldChar w:fldCharType="end"/>
    </w:r>
    <w:r>
      <w:rPr>
        <w:snapToGrid w:val="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1BFC4" w14:textId="77777777" w:rsidR="00FA61E9" w:rsidRDefault="00FA61E9">
      <w:r>
        <w:separator/>
      </w:r>
    </w:p>
  </w:footnote>
  <w:footnote w:type="continuationSeparator" w:id="0">
    <w:p w14:paraId="31DAF617" w14:textId="77777777" w:rsidR="00FA61E9" w:rsidRDefault="00FA6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EBFD2" w14:textId="77777777" w:rsidR="001A3D3B" w:rsidRDefault="001A3D3B" w:rsidP="001A3D3B">
    <w:pPr>
      <w:autoSpaceDE w:val="0"/>
      <w:autoSpaceDN w:val="0"/>
      <w:adjustRightInd w:val="0"/>
      <w:rPr>
        <w:rFonts w:ascii="Arial" w:hAnsi="Arial" w:cs="Arial"/>
        <w:color w:val="000000"/>
        <w:sz w:val="24"/>
        <w:szCs w:val="24"/>
      </w:rPr>
    </w:pPr>
    <w:r>
      <w:rPr>
        <w:rFonts w:ascii="Arial" w:hAnsi="Arial" w:cs="Arial"/>
        <w:color w:val="000000"/>
        <w:sz w:val="24"/>
        <w:szCs w:val="24"/>
      </w:rPr>
      <w:t xml:space="preserve">Stavební úpravy areálu bývalé </w:t>
    </w:r>
  </w:p>
  <w:p w14:paraId="0791B37C" w14:textId="77777777" w:rsidR="001A3D3B" w:rsidRDefault="001A3D3B" w:rsidP="001A3D3B">
    <w:pPr>
      <w:autoSpaceDE w:val="0"/>
      <w:autoSpaceDN w:val="0"/>
      <w:adjustRightInd w:val="0"/>
      <w:rPr>
        <w:rFonts w:ascii="Arial" w:hAnsi="Arial" w:cs="Arial"/>
        <w:color w:val="000000"/>
        <w:sz w:val="24"/>
        <w:szCs w:val="24"/>
      </w:rPr>
    </w:pPr>
    <w:r>
      <w:rPr>
        <w:rFonts w:ascii="Arial" w:hAnsi="Arial" w:cs="Arial"/>
        <w:color w:val="000000"/>
        <w:sz w:val="24"/>
        <w:szCs w:val="24"/>
      </w:rPr>
      <w:t>sladovny, ETAPA II - Račice-</w:t>
    </w:r>
    <w:proofErr w:type="spellStart"/>
    <w:r>
      <w:rPr>
        <w:rFonts w:ascii="Arial" w:hAnsi="Arial" w:cs="Arial"/>
        <w:color w:val="000000"/>
        <w:sz w:val="24"/>
        <w:szCs w:val="24"/>
      </w:rPr>
      <w:t>Pístovice</w:t>
    </w:r>
    <w:proofErr w:type="spellEnd"/>
    <w:r>
      <w:rPr>
        <w:rFonts w:ascii="Arial" w:hAnsi="Arial" w:cs="Arial"/>
        <w:color w:val="000000"/>
        <w:sz w:val="24"/>
        <w:szCs w:val="24"/>
      </w:rPr>
      <w:t xml:space="preserve"> </w:t>
    </w:r>
  </w:p>
  <w:p w14:paraId="72A1A646" w14:textId="5D66A96E" w:rsidR="00B31F7A" w:rsidRPr="001A3D3B" w:rsidRDefault="00B31F7A" w:rsidP="001A3D3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7A8A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4A30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BEA9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E651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BE7E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10EF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6ED6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32F1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DE42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029B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A1A89"/>
    <w:multiLevelType w:val="singleLevel"/>
    <w:tmpl w:val="78A0F89E"/>
    <w:lvl w:ilvl="0">
      <w:start w:val="2"/>
      <w:numFmt w:val="bullet"/>
      <w:lvlText w:val="-"/>
      <w:lvlJc w:val="left"/>
      <w:pPr>
        <w:tabs>
          <w:tab w:val="num" w:pos="360"/>
        </w:tabs>
        <w:ind w:left="360" w:hanging="360"/>
      </w:pPr>
      <w:rPr>
        <w:rFonts w:hint="default"/>
      </w:rPr>
    </w:lvl>
  </w:abstractNum>
  <w:abstractNum w:abstractNumId="12" w15:restartNumberingAfterBreak="0">
    <w:nsid w:val="013A415D"/>
    <w:multiLevelType w:val="multilevel"/>
    <w:tmpl w:val="860840EA"/>
    <w:lvl w:ilvl="0">
      <w:start w:val="1"/>
      <w:numFmt w:val="ordinal"/>
      <w:lvlText w:val="%1"/>
      <w:lvlJc w:val="left"/>
      <w:pPr>
        <w:tabs>
          <w:tab w:val="num" w:pos="720"/>
        </w:tabs>
      </w:pPr>
    </w:lvl>
    <w:lvl w:ilvl="1">
      <w:start w:val="1"/>
      <w:numFmt w:val="ordinal"/>
      <w:lvlText w:val="%2%1"/>
      <w:lvlJc w:val="left"/>
      <w:pPr>
        <w:tabs>
          <w:tab w:val="num" w:pos="1080"/>
        </w:tabs>
      </w:pPr>
    </w:lvl>
    <w:lvl w:ilvl="2">
      <w:start w:val="1"/>
      <w:numFmt w:val="lowerLetter"/>
      <w:suff w:val="space"/>
      <w:lvlText w:val="%3)"/>
      <w:lvlJc w:val="left"/>
      <w:pPr>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02C01FB7"/>
    <w:multiLevelType w:val="singleLevel"/>
    <w:tmpl w:val="0405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0409709C"/>
    <w:multiLevelType w:val="multilevel"/>
    <w:tmpl w:val="3B8E305C"/>
    <w:lvl w:ilvl="0">
      <w:start w:val="1"/>
      <w:numFmt w:val="ordinal"/>
      <w:lvlText w:val="%1"/>
      <w:lvlJc w:val="left"/>
      <w:pPr>
        <w:tabs>
          <w:tab w:val="num" w:pos="720"/>
        </w:tabs>
      </w:pPr>
    </w:lvl>
    <w:lvl w:ilvl="1">
      <w:start w:val="1"/>
      <w:numFmt w:val="ordinal"/>
      <w:lvlText w:val="%2%1"/>
      <w:lvlJc w:val="left"/>
      <w:pPr>
        <w:tabs>
          <w:tab w:val="num" w:pos="1080"/>
        </w:tabs>
      </w:pPr>
    </w:lvl>
    <w:lvl w:ilvl="2">
      <w:start w:val="1"/>
      <w:numFmt w:val="lowerLetter"/>
      <w:suff w:val="space"/>
      <w:lvlText w:val="%3)"/>
      <w:lvlJc w:val="left"/>
      <w:pPr>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13B95F26"/>
    <w:multiLevelType w:val="singleLevel"/>
    <w:tmpl w:val="23BE7E9E"/>
    <w:lvl w:ilvl="0">
      <w:start w:val="1"/>
      <w:numFmt w:val="bullet"/>
      <w:lvlText w:val=""/>
      <w:lvlJc w:val="left"/>
      <w:pPr>
        <w:tabs>
          <w:tab w:val="num" w:pos="1492"/>
        </w:tabs>
        <w:ind w:left="1492" w:hanging="360"/>
      </w:pPr>
      <w:rPr>
        <w:rFonts w:ascii="Symbol" w:hAnsi="Symbol" w:hint="default"/>
      </w:rPr>
    </w:lvl>
  </w:abstractNum>
  <w:abstractNum w:abstractNumId="16" w15:restartNumberingAfterBreak="0">
    <w:nsid w:val="1C187AC3"/>
    <w:multiLevelType w:val="singleLevel"/>
    <w:tmpl w:val="23BE7E9E"/>
    <w:lvl w:ilvl="0">
      <w:start w:val="1"/>
      <w:numFmt w:val="bullet"/>
      <w:lvlText w:val=""/>
      <w:lvlJc w:val="left"/>
      <w:pPr>
        <w:tabs>
          <w:tab w:val="num" w:pos="1492"/>
        </w:tabs>
        <w:ind w:left="1492" w:hanging="360"/>
      </w:pPr>
      <w:rPr>
        <w:rFonts w:ascii="Symbol" w:hAnsi="Symbol" w:hint="default"/>
      </w:rPr>
    </w:lvl>
  </w:abstractNum>
  <w:abstractNum w:abstractNumId="17" w15:restartNumberingAfterBreak="0">
    <w:nsid w:val="245B01FE"/>
    <w:multiLevelType w:val="singleLevel"/>
    <w:tmpl w:val="1634378E"/>
    <w:lvl w:ilvl="0">
      <w:start w:val="2"/>
      <w:numFmt w:val="bullet"/>
      <w:lvlText w:val="-"/>
      <w:lvlJc w:val="left"/>
      <w:pPr>
        <w:tabs>
          <w:tab w:val="num" w:pos="360"/>
        </w:tabs>
        <w:ind w:left="360" w:hanging="360"/>
      </w:pPr>
      <w:rPr>
        <w:rFonts w:hint="default"/>
      </w:rPr>
    </w:lvl>
  </w:abstractNum>
  <w:abstractNum w:abstractNumId="18" w15:restartNumberingAfterBreak="0">
    <w:nsid w:val="269D1F3A"/>
    <w:multiLevelType w:val="singleLevel"/>
    <w:tmpl w:val="0405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F337E69"/>
    <w:multiLevelType w:val="multilevel"/>
    <w:tmpl w:val="5E22BF04"/>
    <w:lvl w:ilvl="0">
      <w:start w:val="1"/>
      <w:numFmt w:val="ordinal"/>
      <w:suff w:val="space"/>
      <w:lvlText w:val="%1"/>
      <w:lvlJc w:val="left"/>
    </w:lvl>
    <w:lvl w:ilvl="1">
      <w:start w:val="1"/>
      <w:numFmt w:val="ordinal"/>
      <w:suff w:val="space"/>
      <w:lvlText w:val="%1%2"/>
      <w:lvlJc w:val="left"/>
    </w:lvl>
    <w:lvl w:ilvl="2">
      <w:start w:val="1"/>
      <w:numFmt w:val="lowerLetter"/>
      <w:suff w:val="space"/>
      <w:lvlText w:val="%3)"/>
      <w:lvlJc w:val="left"/>
      <w:pPr>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2F743865"/>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F8B16AD"/>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2FA46CED"/>
    <w:multiLevelType w:val="multilevel"/>
    <w:tmpl w:val="DFC8B2CA"/>
    <w:lvl w:ilvl="0">
      <w:start w:val="1"/>
      <w:numFmt w:val="ordinal"/>
      <w:lvlText w:val="%1"/>
      <w:lvlJc w:val="left"/>
      <w:pPr>
        <w:tabs>
          <w:tab w:val="num" w:pos="720"/>
        </w:tabs>
      </w:pPr>
    </w:lvl>
    <w:lvl w:ilvl="1">
      <w:start w:val="1"/>
      <w:numFmt w:val="ordinal"/>
      <w:lvlText w:val="%2%1"/>
      <w:lvlJc w:val="left"/>
      <w:pPr>
        <w:tabs>
          <w:tab w:val="num" w:pos="108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377E0F31"/>
    <w:multiLevelType w:val="multilevel"/>
    <w:tmpl w:val="0356617C"/>
    <w:lvl w:ilvl="0">
      <w:start w:val="1"/>
      <w:numFmt w:val="ordinal"/>
      <w:suff w:val="space"/>
      <w:lvlText w:val="%1"/>
      <w:lvlJc w:val="left"/>
    </w:lvl>
    <w:lvl w:ilvl="1">
      <w:start w:val="1"/>
      <w:numFmt w:val="ordinal"/>
      <w:suff w:val="space"/>
      <w:lvlText w:val="%1%2"/>
      <w:lvlJc w:val="left"/>
    </w:lvl>
    <w:lvl w:ilvl="2">
      <w:start w:val="1"/>
      <w:numFmt w:val="lowerLetter"/>
      <w:suff w:val="space"/>
      <w:lvlText w:val="%3)"/>
      <w:lvlJc w:val="left"/>
      <w:pPr>
        <w:ind w:left="454" w:hanging="454"/>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39662E76"/>
    <w:multiLevelType w:val="singleLevel"/>
    <w:tmpl w:val="04050003"/>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AD248E5"/>
    <w:multiLevelType w:val="singleLevel"/>
    <w:tmpl w:val="23BE7E9E"/>
    <w:lvl w:ilvl="0">
      <w:start w:val="1"/>
      <w:numFmt w:val="bullet"/>
      <w:lvlText w:val=""/>
      <w:lvlJc w:val="left"/>
      <w:pPr>
        <w:tabs>
          <w:tab w:val="num" w:pos="1492"/>
        </w:tabs>
        <w:ind w:left="1492" w:hanging="360"/>
      </w:pPr>
      <w:rPr>
        <w:rFonts w:ascii="Symbol" w:hAnsi="Symbol" w:hint="default"/>
      </w:rPr>
    </w:lvl>
  </w:abstractNum>
  <w:abstractNum w:abstractNumId="26" w15:restartNumberingAfterBreak="0">
    <w:nsid w:val="40A945BB"/>
    <w:multiLevelType w:val="multilevel"/>
    <w:tmpl w:val="38C405D6"/>
    <w:lvl w:ilvl="0">
      <w:start w:val="1"/>
      <w:numFmt w:val="ordinal"/>
      <w:lvlText w:val="%1"/>
      <w:lvlJc w:val="left"/>
      <w:pPr>
        <w:tabs>
          <w:tab w:val="num" w:pos="720"/>
        </w:tabs>
      </w:pPr>
    </w:lvl>
    <w:lvl w:ilvl="1">
      <w:start w:val="1"/>
      <w:numFmt w:val="ordinal"/>
      <w:lvlText w:val="%2%1"/>
      <w:lvlJc w:val="left"/>
      <w:pPr>
        <w:tabs>
          <w:tab w:val="num" w:pos="1080"/>
        </w:tabs>
      </w:pPr>
    </w:lvl>
    <w:lvl w:ilvl="2">
      <w:start w:val="1"/>
      <w:numFmt w:val="lowerLetter"/>
      <w:suff w:val="space"/>
      <w:lvlText w:val="%3)"/>
      <w:lvlJc w:val="left"/>
      <w:pPr>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41ED5247"/>
    <w:multiLevelType w:val="multilevel"/>
    <w:tmpl w:val="50949ECC"/>
    <w:lvl w:ilvl="0">
      <w:start w:val="1"/>
      <w:numFmt w:val="ordinal"/>
      <w:lvlText w:val="%1"/>
      <w:lvlJc w:val="left"/>
      <w:pPr>
        <w:tabs>
          <w:tab w:val="num" w:pos="720"/>
        </w:tabs>
      </w:pPr>
    </w:lvl>
    <w:lvl w:ilvl="1">
      <w:start w:val="1"/>
      <w:numFmt w:val="ordinal"/>
      <w:lvlText w:val="%2%1"/>
      <w:lvlJc w:val="left"/>
      <w:pPr>
        <w:tabs>
          <w:tab w:val="num" w:pos="108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473047C4"/>
    <w:multiLevelType w:val="multilevel"/>
    <w:tmpl w:val="CB7E4A5E"/>
    <w:lvl w:ilvl="0">
      <w:start w:val="1"/>
      <w:numFmt w:val="ordinal"/>
      <w:pStyle w:val="Nadpis1"/>
      <w:suff w:val="space"/>
      <w:lvlText w:val="%1"/>
      <w:lvlJc w:val="left"/>
      <w:rPr>
        <w:sz w:val="28"/>
        <w:szCs w:val="22"/>
      </w:rPr>
    </w:lvl>
    <w:lvl w:ilvl="1">
      <w:start w:val="1"/>
      <w:numFmt w:val="ordinal"/>
      <w:pStyle w:val="Nadpis2"/>
      <w:suff w:val="space"/>
      <w:lvlText w:val="%1%2"/>
      <w:lvlJc w:val="left"/>
    </w:lvl>
    <w:lvl w:ilvl="2">
      <w:start w:val="1"/>
      <w:numFmt w:val="lowerLetter"/>
      <w:pStyle w:val="Nadpis3"/>
      <w:suff w:val="space"/>
      <w:lvlText w:val="%3)"/>
      <w:lvlJc w:val="left"/>
      <w:pPr>
        <w:ind w:left="737" w:hanging="737"/>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48510E0D"/>
    <w:multiLevelType w:val="singleLevel"/>
    <w:tmpl w:val="8E501C94"/>
    <w:lvl w:ilvl="0">
      <w:start w:val="1"/>
      <w:numFmt w:val="bullet"/>
      <w:pStyle w:val="Seznamsodrkami"/>
      <w:lvlText w:val=""/>
      <w:lvlJc w:val="left"/>
      <w:pPr>
        <w:tabs>
          <w:tab w:val="num" w:pos="360"/>
        </w:tabs>
        <w:ind w:left="360" w:hanging="360"/>
      </w:pPr>
      <w:rPr>
        <w:rFonts w:ascii="Symbol" w:hAnsi="Symbol" w:hint="default"/>
      </w:rPr>
    </w:lvl>
  </w:abstractNum>
  <w:abstractNum w:abstractNumId="30" w15:restartNumberingAfterBreak="0">
    <w:nsid w:val="496331F2"/>
    <w:multiLevelType w:val="singleLevel"/>
    <w:tmpl w:val="C1C8C1E0"/>
    <w:lvl w:ilvl="0">
      <w:start w:val="1"/>
      <w:numFmt w:val="decimal"/>
      <w:lvlText w:val="%1."/>
      <w:lvlJc w:val="left"/>
      <w:pPr>
        <w:tabs>
          <w:tab w:val="num" w:pos="360"/>
        </w:tabs>
        <w:ind w:left="360" w:hanging="360"/>
      </w:pPr>
    </w:lvl>
  </w:abstractNum>
  <w:abstractNum w:abstractNumId="31" w15:restartNumberingAfterBreak="0">
    <w:nsid w:val="53BA49E8"/>
    <w:multiLevelType w:val="singleLevel"/>
    <w:tmpl w:val="3D4E5656"/>
    <w:lvl w:ilvl="0">
      <w:numFmt w:val="bullet"/>
      <w:lvlText w:val="-"/>
      <w:lvlJc w:val="left"/>
      <w:pPr>
        <w:tabs>
          <w:tab w:val="num" w:pos="360"/>
        </w:tabs>
        <w:ind w:left="360" w:hanging="360"/>
      </w:pPr>
      <w:rPr>
        <w:rFonts w:hint="default"/>
      </w:rPr>
    </w:lvl>
  </w:abstractNum>
  <w:abstractNum w:abstractNumId="32" w15:restartNumberingAfterBreak="0">
    <w:nsid w:val="54A21C78"/>
    <w:multiLevelType w:val="singleLevel"/>
    <w:tmpl w:val="BEC29C8E"/>
    <w:lvl w:ilvl="0">
      <w:start w:val="1"/>
      <w:numFmt w:val="lowerRoman"/>
      <w:lvlText w:val="%1)"/>
      <w:lvlJc w:val="left"/>
      <w:pPr>
        <w:tabs>
          <w:tab w:val="num" w:pos="720"/>
        </w:tabs>
        <w:ind w:left="720" w:hanging="720"/>
      </w:pPr>
      <w:rPr>
        <w:rFonts w:hint="default"/>
      </w:rPr>
    </w:lvl>
  </w:abstractNum>
  <w:abstractNum w:abstractNumId="33" w15:restartNumberingAfterBreak="0">
    <w:nsid w:val="55084F1C"/>
    <w:multiLevelType w:val="singleLevel"/>
    <w:tmpl w:val="0405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59E5C33"/>
    <w:multiLevelType w:val="singleLevel"/>
    <w:tmpl w:val="0405000B"/>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57883916"/>
    <w:multiLevelType w:val="singleLevel"/>
    <w:tmpl w:val="23BE7E9E"/>
    <w:lvl w:ilvl="0">
      <w:start w:val="1"/>
      <w:numFmt w:val="bullet"/>
      <w:lvlText w:val=""/>
      <w:lvlJc w:val="left"/>
      <w:pPr>
        <w:tabs>
          <w:tab w:val="num" w:pos="1492"/>
        </w:tabs>
        <w:ind w:left="1492" w:hanging="360"/>
      </w:pPr>
      <w:rPr>
        <w:rFonts w:ascii="Symbol" w:hAnsi="Symbol" w:hint="default"/>
      </w:rPr>
    </w:lvl>
  </w:abstractNum>
  <w:abstractNum w:abstractNumId="36" w15:restartNumberingAfterBreak="0">
    <w:nsid w:val="58156231"/>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58AC74DA"/>
    <w:multiLevelType w:val="multilevel"/>
    <w:tmpl w:val="DA9ADD20"/>
    <w:lvl w:ilvl="0">
      <w:start w:val="1"/>
      <w:numFmt w:val="ordinal"/>
      <w:lvlText w:val="%1"/>
      <w:lvlJc w:val="left"/>
      <w:pPr>
        <w:tabs>
          <w:tab w:val="num" w:pos="720"/>
        </w:tabs>
      </w:pPr>
    </w:lvl>
    <w:lvl w:ilvl="1">
      <w:start w:val="1"/>
      <w:numFmt w:val="ordinal"/>
      <w:lvlText w:val="%2%1"/>
      <w:lvlJc w:val="left"/>
      <w:pPr>
        <w:tabs>
          <w:tab w:val="num" w:pos="108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8" w15:restartNumberingAfterBreak="0">
    <w:nsid w:val="5D3B7446"/>
    <w:multiLevelType w:val="multilevel"/>
    <w:tmpl w:val="3B8E305C"/>
    <w:lvl w:ilvl="0">
      <w:start w:val="1"/>
      <w:numFmt w:val="ordinal"/>
      <w:lvlText w:val="%1"/>
      <w:lvlJc w:val="left"/>
      <w:pPr>
        <w:tabs>
          <w:tab w:val="num" w:pos="720"/>
        </w:tabs>
      </w:pPr>
    </w:lvl>
    <w:lvl w:ilvl="1">
      <w:start w:val="1"/>
      <w:numFmt w:val="ordinal"/>
      <w:lvlText w:val="%2%1"/>
      <w:lvlJc w:val="left"/>
      <w:pPr>
        <w:tabs>
          <w:tab w:val="num" w:pos="1080"/>
        </w:tabs>
      </w:pPr>
    </w:lvl>
    <w:lvl w:ilvl="2">
      <w:start w:val="1"/>
      <w:numFmt w:val="lowerLetter"/>
      <w:suff w:val="space"/>
      <w:lvlText w:val="%3)"/>
      <w:lvlJc w:val="left"/>
      <w:pPr>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15:restartNumberingAfterBreak="0">
    <w:nsid w:val="6546057D"/>
    <w:multiLevelType w:val="multilevel"/>
    <w:tmpl w:val="FE548046"/>
    <w:lvl w:ilvl="0">
      <w:start w:val="1"/>
      <w:numFmt w:val="ordinal"/>
      <w:suff w:val="space"/>
      <w:lvlText w:val="%1"/>
      <w:lvlJc w:val="left"/>
    </w:lvl>
    <w:lvl w:ilvl="1">
      <w:start w:val="1"/>
      <w:numFmt w:val="ordinal"/>
      <w:suff w:val="space"/>
      <w:lvlText w:val="%1%2"/>
      <w:lvlJc w:val="left"/>
    </w:lvl>
    <w:lvl w:ilvl="2">
      <w:start w:val="1"/>
      <w:numFmt w:val="lowerLetter"/>
      <w:suff w:val="space"/>
      <w:lvlText w:val="%3)"/>
      <w:lvlJc w:val="left"/>
      <w:pPr>
        <w:ind w:left="720" w:hanging="720"/>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6C461379"/>
    <w:multiLevelType w:val="singleLevel"/>
    <w:tmpl w:val="84288754"/>
    <w:lvl w:ilvl="0">
      <w:start w:val="1"/>
      <w:numFmt w:val="decimal"/>
      <w:lvlText w:val="%1."/>
      <w:lvlJc w:val="left"/>
      <w:pPr>
        <w:tabs>
          <w:tab w:val="num" w:pos="1068"/>
        </w:tabs>
        <w:ind w:left="1068" w:hanging="360"/>
      </w:pPr>
      <w:rPr>
        <w:rFonts w:hint="default"/>
      </w:rPr>
    </w:lvl>
  </w:abstractNum>
  <w:abstractNum w:abstractNumId="41" w15:restartNumberingAfterBreak="0">
    <w:nsid w:val="6EBB574E"/>
    <w:multiLevelType w:val="multilevel"/>
    <w:tmpl w:val="1C46E82E"/>
    <w:lvl w:ilvl="0">
      <w:start w:val="1"/>
      <w:numFmt w:val="ordinal"/>
      <w:lvlText w:val="%1"/>
      <w:lvlJc w:val="left"/>
      <w:pPr>
        <w:tabs>
          <w:tab w:val="num" w:pos="720"/>
        </w:tabs>
      </w:pPr>
    </w:lvl>
    <w:lvl w:ilvl="1">
      <w:start w:val="1"/>
      <w:numFmt w:val="ordinal"/>
      <w:lvlText w:val="%2%1"/>
      <w:lvlJc w:val="left"/>
      <w:pPr>
        <w:tabs>
          <w:tab w:val="num" w:pos="108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7BAA7C4D"/>
    <w:multiLevelType w:val="singleLevel"/>
    <w:tmpl w:val="49A49D10"/>
    <w:lvl w:ilvl="0">
      <w:start w:val="1"/>
      <w:numFmt w:val="bullet"/>
      <w:lvlText w:val=""/>
      <w:lvlJc w:val="left"/>
      <w:pPr>
        <w:tabs>
          <w:tab w:val="num" w:pos="360"/>
        </w:tabs>
        <w:ind w:left="360" w:hanging="360"/>
      </w:pPr>
      <w:rPr>
        <w:rFonts w:ascii="Symbol" w:hAnsi="Symbol" w:hint="default"/>
      </w:rPr>
    </w:lvl>
  </w:abstractNum>
  <w:num w:numId="1" w16cid:durableId="1969243594">
    <w:abstractNumId w:val="9"/>
  </w:num>
  <w:num w:numId="2" w16cid:durableId="257057010">
    <w:abstractNumId w:val="8"/>
  </w:num>
  <w:num w:numId="3" w16cid:durableId="1933467648">
    <w:abstractNumId w:val="3"/>
  </w:num>
  <w:num w:numId="4" w16cid:durableId="434251275">
    <w:abstractNumId w:val="2"/>
  </w:num>
  <w:num w:numId="5" w16cid:durableId="1061290966">
    <w:abstractNumId w:val="1"/>
  </w:num>
  <w:num w:numId="6" w16cid:durableId="1528330851">
    <w:abstractNumId w:val="0"/>
  </w:num>
  <w:num w:numId="7" w16cid:durableId="1799061449">
    <w:abstractNumId w:val="7"/>
  </w:num>
  <w:num w:numId="8" w16cid:durableId="481115801">
    <w:abstractNumId w:val="6"/>
  </w:num>
  <w:num w:numId="9" w16cid:durableId="889001097">
    <w:abstractNumId w:val="5"/>
  </w:num>
  <w:num w:numId="10" w16cid:durableId="2033459274">
    <w:abstractNumId w:val="4"/>
  </w:num>
  <w:num w:numId="11" w16cid:durableId="2072073353">
    <w:abstractNumId w:val="26"/>
  </w:num>
  <w:num w:numId="12" w16cid:durableId="1235773253">
    <w:abstractNumId w:val="23"/>
  </w:num>
  <w:num w:numId="13" w16cid:durableId="385421889">
    <w:abstractNumId w:val="42"/>
  </w:num>
  <w:num w:numId="14" w16cid:durableId="1856723713">
    <w:abstractNumId w:val="20"/>
  </w:num>
  <w:num w:numId="15" w16cid:durableId="1829902111">
    <w:abstractNumId w:val="39"/>
  </w:num>
  <w:num w:numId="16" w16cid:durableId="1119570170">
    <w:abstractNumId w:val="34"/>
  </w:num>
  <w:num w:numId="17" w16cid:durableId="1952130243">
    <w:abstractNumId w:val="31"/>
  </w:num>
  <w:num w:numId="18" w16cid:durableId="86007446">
    <w:abstractNumId w:val="36"/>
  </w:num>
  <w:num w:numId="19" w16cid:durableId="1651015324">
    <w:abstractNumId w:val="21"/>
  </w:num>
  <w:num w:numId="20" w16cid:durableId="2136023224">
    <w:abstractNumId w:val="27"/>
  </w:num>
  <w:num w:numId="21" w16cid:durableId="1482960172">
    <w:abstractNumId w:val="22"/>
  </w:num>
  <w:num w:numId="22" w16cid:durableId="538443933">
    <w:abstractNumId w:val="14"/>
  </w:num>
  <w:num w:numId="23" w16cid:durableId="803083984">
    <w:abstractNumId w:val="37"/>
  </w:num>
  <w:num w:numId="24" w16cid:durableId="1908294804">
    <w:abstractNumId w:val="41"/>
  </w:num>
  <w:num w:numId="25" w16cid:durableId="689261454">
    <w:abstractNumId w:val="38"/>
  </w:num>
  <w:num w:numId="26" w16cid:durableId="1323583988">
    <w:abstractNumId w:val="12"/>
  </w:num>
  <w:num w:numId="27" w16cid:durableId="1385838148">
    <w:abstractNumId w:val="25"/>
  </w:num>
  <w:num w:numId="28" w16cid:durableId="425346083">
    <w:abstractNumId w:val="24"/>
  </w:num>
  <w:num w:numId="29" w16cid:durableId="750588750">
    <w:abstractNumId w:val="16"/>
  </w:num>
  <w:num w:numId="30" w16cid:durableId="1215120069">
    <w:abstractNumId w:val="35"/>
  </w:num>
  <w:num w:numId="31" w16cid:durableId="866255856">
    <w:abstractNumId w:val="15"/>
  </w:num>
  <w:num w:numId="32" w16cid:durableId="1253316546">
    <w:abstractNumId w:val="13"/>
  </w:num>
  <w:num w:numId="33" w16cid:durableId="794297218">
    <w:abstractNumId w:val="33"/>
  </w:num>
  <w:num w:numId="34" w16cid:durableId="1377855591">
    <w:abstractNumId w:val="32"/>
  </w:num>
  <w:num w:numId="35" w16cid:durableId="389160519">
    <w:abstractNumId w:val="19"/>
  </w:num>
  <w:num w:numId="36" w16cid:durableId="816844530">
    <w:abstractNumId w:val="18"/>
  </w:num>
  <w:num w:numId="37" w16cid:durableId="21407590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49043071">
    <w:abstractNumId w:val="11"/>
  </w:num>
  <w:num w:numId="39" w16cid:durableId="135952294">
    <w:abstractNumId w:val="17"/>
  </w:num>
  <w:num w:numId="40" w16cid:durableId="1587222964">
    <w:abstractNumId w:val="28"/>
  </w:num>
  <w:num w:numId="41" w16cid:durableId="1237208557">
    <w:abstractNumId w:val="40"/>
  </w:num>
  <w:num w:numId="42" w16cid:durableId="1276907986">
    <w:abstractNumId w:val="30"/>
  </w:num>
  <w:num w:numId="43" w16cid:durableId="1543787576">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4" w16cid:durableId="1012143246">
    <w:abstractNumId w:val="28"/>
  </w:num>
  <w:num w:numId="45" w16cid:durableId="1177042859">
    <w:abstractNumId w:val="28"/>
  </w:num>
  <w:num w:numId="46" w16cid:durableId="1412460743">
    <w:abstractNumId w:val="28"/>
  </w:num>
  <w:num w:numId="47" w16cid:durableId="1278634146">
    <w:abstractNumId w:val="29"/>
  </w:num>
  <w:num w:numId="48" w16cid:durableId="17411773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2"/>
    </w:lvlOverride>
  </w:num>
  <w:num w:numId="49" w16cid:durableId="1510868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001"/>
    <w:rsid w:val="00003EAB"/>
    <w:rsid w:val="000B4913"/>
    <w:rsid w:val="001075FC"/>
    <w:rsid w:val="00130DAB"/>
    <w:rsid w:val="0015017C"/>
    <w:rsid w:val="0018518C"/>
    <w:rsid w:val="001952BD"/>
    <w:rsid w:val="00195694"/>
    <w:rsid w:val="001A3D3B"/>
    <w:rsid w:val="001C388D"/>
    <w:rsid w:val="00292181"/>
    <w:rsid w:val="002A0132"/>
    <w:rsid w:val="002C7911"/>
    <w:rsid w:val="002E7C1C"/>
    <w:rsid w:val="00331296"/>
    <w:rsid w:val="00352A72"/>
    <w:rsid w:val="00371259"/>
    <w:rsid w:val="003A4D02"/>
    <w:rsid w:val="003A53AD"/>
    <w:rsid w:val="003B0462"/>
    <w:rsid w:val="003C7420"/>
    <w:rsid w:val="003D4C4B"/>
    <w:rsid w:val="003E71E9"/>
    <w:rsid w:val="0040243C"/>
    <w:rsid w:val="00422DE2"/>
    <w:rsid w:val="00430978"/>
    <w:rsid w:val="00432753"/>
    <w:rsid w:val="00444C48"/>
    <w:rsid w:val="0046238B"/>
    <w:rsid w:val="004D11FA"/>
    <w:rsid w:val="00515AC9"/>
    <w:rsid w:val="0052273A"/>
    <w:rsid w:val="00537D1F"/>
    <w:rsid w:val="00582AA5"/>
    <w:rsid w:val="005F6E6F"/>
    <w:rsid w:val="00640F7D"/>
    <w:rsid w:val="00646CD6"/>
    <w:rsid w:val="006E29E4"/>
    <w:rsid w:val="0072467B"/>
    <w:rsid w:val="00812C66"/>
    <w:rsid w:val="0082390E"/>
    <w:rsid w:val="008D5830"/>
    <w:rsid w:val="008E5192"/>
    <w:rsid w:val="008F3B49"/>
    <w:rsid w:val="008F446F"/>
    <w:rsid w:val="009604F6"/>
    <w:rsid w:val="0096614F"/>
    <w:rsid w:val="009C0599"/>
    <w:rsid w:val="009D5438"/>
    <w:rsid w:val="009E03C3"/>
    <w:rsid w:val="009F6072"/>
    <w:rsid w:val="00A76001"/>
    <w:rsid w:val="00AB400C"/>
    <w:rsid w:val="00B31F7A"/>
    <w:rsid w:val="00B961EE"/>
    <w:rsid w:val="00BB6815"/>
    <w:rsid w:val="00CB273B"/>
    <w:rsid w:val="00CC6A19"/>
    <w:rsid w:val="00CD04B8"/>
    <w:rsid w:val="00D01218"/>
    <w:rsid w:val="00DA1F46"/>
    <w:rsid w:val="00DE2E76"/>
    <w:rsid w:val="00E2690D"/>
    <w:rsid w:val="00E36AF6"/>
    <w:rsid w:val="00E73DEF"/>
    <w:rsid w:val="00E87CAA"/>
    <w:rsid w:val="00EE1EBB"/>
    <w:rsid w:val="00F0723B"/>
    <w:rsid w:val="00F572E1"/>
    <w:rsid w:val="00FA61E9"/>
    <w:rsid w:val="00FF36A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F9267A"/>
  <w15:chartTrackingRefBased/>
  <w15:docId w15:val="{F02A5327-80A7-4E87-9D61-013D0D078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qFormat/>
    <w:pPr>
      <w:keepNext/>
      <w:numPr>
        <w:numId w:val="46"/>
      </w:numPr>
      <w:spacing w:before="240" w:after="60"/>
      <w:outlineLvl w:val="0"/>
    </w:pPr>
    <w:rPr>
      <w:b/>
      <w:kern w:val="28"/>
      <w:sz w:val="24"/>
    </w:rPr>
  </w:style>
  <w:style w:type="paragraph" w:styleId="Nadpis2">
    <w:name w:val="heading 2"/>
    <w:basedOn w:val="Normln"/>
    <w:next w:val="Normln"/>
    <w:qFormat/>
    <w:pPr>
      <w:keepNext/>
      <w:numPr>
        <w:ilvl w:val="1"/>
        <w:numId w:val="46"/>
      </w:numPr>
      <w:spacing w:before="240" w:after="60"/>
      <w:outlineLvl w:val="1"/>
    </w:pPr>
    <w:rPr>
      <w:b/>
      <w:sz w:val="22"/>
    </w:rPr>
  </w:style>
  <w:style w:type="paragraph" w:styleId="Nadpis3">
    <w:name w:val="heading 3"/>
    <w:basedOn w:val="Normln"/>
    <w:next w:val="Normln"/>
    <w:qFormat/>
    <w:pPr>
      <w:keepNext/>
      <w:numPr>
        <w:ilvl w:val="2"/>
        <w:numId w:val="46"/>
      </w:numPr>
      <w:spacing w:before="240" w:after="60"/>
      <w:outlineLvl w:val="2"/>
    </w:pPr>
    <w:rPr>
      <w:b/>
      <w:i/>
    </w:rPr>
  </w:style>
  <w:style w:type="paragraph" w:styleId="Nadpis6">
    <w:name w:val="heading 6"/>
    <w:basedOn w:val="Normln"/>
    <w:next w:val="Normln"/>
    <w:link w:val="Nadpis6Char"/>
    <w:uiPriority w:val="9"/>
    <w:unhideWhenUsed/>
    <w:qFormat/>
    <w:rsid w:val="00646CD6"/>
    <w:pPr>
      <w:spacing w:before="240" w:after="60"/>
      <w:outlineLvl w:val="5"/>
    </w:pPr>
    <w:rPr>
      <w:rFonts w:asciiTheme="minorHAnsi" w:eastAsiaTheme="minorEastAsia" w:hAnsiTheme="minorHAnsi" w:cstheme="minorBidi"/>
      <w:b/>
      <w:bCs/>
      <w:sz w:val="22"/>
      <w:szCs w:val="22"/>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Seznamsodrkami">
    <w:name w:val="List Bullet"/>
    <w:basedOn w:val="Normln"/>
    <w:autoRedefine/>
    <w:semiHidden/>
    <w:pPr>
      <w:numPr>
        <w:numId w:val="47"/>
      </w:numPr>
      <w:spacing w:before="120"/>
      <w:ind w:right="85"/>
      <w:jc w:val="both"/>
    </w:pPr>
  </w:style>
  <w:style w:type="paragraph" w:customStyle="1" w:styleId="dka">
    <w:name w:val="Řádka"/>
    <w:pPr>
      <w:widowControl w:val="0"/>
    </w:pPr>
    <w:rPr>
      <w:snapToGrid w:val="0"/>
      <w:color w:val="000000"/>
    </w:rPr>
  </w:style>
  <w:style w:type="paragraph" w:customStyle="1" w:styleId="Techdaje">
    <w:name w:val="Tech. údaje"/>
    <w:basedOn w:val="Normln"/>
    <w:pPr>
      <w:spacing w:after="120"/>
      <w:ind w:left="2126" w:hanging="2126"/>
    </w:pPr>
  </w:style>
  <w:style w:type="paragraph" w:styleId="Textkomente">
    <w:name w:val="annotation text"/>
    <w:basedOn w:val="Normln"/>
    <w:semiHidden/>
  </w:style>
  <w:style w:type="paragraph" w:styleId="Zkladntext">
    <w:name w:val="Body Text"/>
    <w:basedOn w:val="Normln"/>
    <w:semiHidden/>
    <w:pPr>
      <w:jc w:val="both"/>
    </w:pPr>
  </w:style>
  <w:style w:type="paragraph" w:styleId="Zhlav">
    <w:name w:val="header"/>
    <w:basedOn w:val="Normln"/>
    <w:semiHidden/>
    <w:pPr>
      <w:tabs>
        <w:tab w:val="center" w:pos="4536"/>
        <w:tab w:val="right" w:pos="9072"/>
      </w:tabs>
    </w:pPr>
  </w:style>
  <w:style w:type="paragraph" w:styleId="Zpat">
    <w:name w:val="footer"/>
    <w:basedOn w:val="Normln"/>
    <w:semiHidden/>
    <w:pPr>
      <w:tabs>
        <w:tab w:val="center" w:pos="4536"/>
        <w:tab w:val="right" w:pos="9072"/>
      </w:tabs>
    </w:pPr>
  </w:style>
  <w:style w:type="paragraph" w:styleId="Zkladntext2">
    <w:name w:val="Body Text 2"/>
    <w:basedOn w:val="Normln"/>
    <w:semiHidden/>
    <w:pPr>
      <w:jc w:val="both"/>
    </w:pPr>
  </w:style>
  <w:style w:type="character" w:styleId="Odkaznakoment">
    <w:name w:val="annotation reference"/>
    <w:basedOn w:val="Standardnpsmoodstavce"/>
    <w:semiHidden/>
    <w:rPr>
      <w:sz w:val="16"/>
    </w:rPr>
  </w:style>
  <w:style w:type="character" w:customStyle="1" w:styleId="Nadpis6Char">
    <w:name w:val="Nadpis 6 Char"/>
    <w:basedOn w:val="Standardnpsmoodstavce"/>
    <w:link w:val="Nadpis6"/>
    <w:uiPriority w:val="9"/>
    <w:rsid w:val="00646CD6"/>
    <w:rPr>
      <w:rFonts w:asciiTheme="minorHAnsi" w:eastAsiaTheme="minorEastAsia" w:hAnsiTheme="minorHAnsi" w:cstheme="minorBidi"/>
      <w:b/>
      <w:bCs/>
      <w:sz w:val="22"/>
      <w:szCs w:val="22"/>
    </w:rPr>
  </w:style>
  <w:style w:type="paragraph" w:styleId="Nzev">
    <w:name w:val="Title"/>
    <w:basedOn w:val="Normln"/>
    <w:next w:val="Normln"/>
    <w:link w:val="NzevChar"/>
    <w:uiPriority w:val="10"/>
    <w:qFormat/>
    <w:rsid w:val="00646CD6"/>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uiPriority w:val="10"/>
    <w:rsid w:val="00646CD6"/>
    <w:rPr>
      <w:rFonts w:asciiTheme="majorHAnsi" w:eastAsiaTheme="majorEastAsia" w:hAnsiTheme="majorHAnsi" w:cstheme="majorBidi"/>
      <w:b/>
      <w:bCs/>
      <w:kern w:val="28"/>
      <w:sz w:val="32"/>
      <w:szCs w:val="32"/>
    </w:rPr>
  </w:style>
  <w:style w:type="character" w:styleId="Zstupntext">
    <w:name w:val="Placeholder Text"/>
    <w:basedOn w:val="Standardnpsmoodstavce"/>
    <w:uiPriority w:val="99"/>
    <w:semiHidden/>
    <w:rsid w:val="008D5830"/>
    <w:rPr>
      <w:color w:val="666666"/>
    </w:rPr>
  </w:style>
  <w:style w:type="paragraph" w:styleId="Odstavecseseznamem">
    <w:name w:val="List Paragraph"/>
    <w:basedOn w:val="Normln"/>
    <w:uiPriority w:val="34"/>
    <w:qFormat/>
    <w:rsid w:val="004024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6344">
      <w:bodyDiv w:val="1"/>
      <w:marLeft w:val="0"/>
      <w:marRight w:val="0"/>
      <w:marTop w:val="0"/>
      <w:marBottom w:val="0"/>
      <w:divBdr>
        <w:top w:val="none" w:sz="0" w:space="0" w:color="auto"/>
        <w:left w:val="none" w:sz="0" w:space="0" w:color="auto"/>
        <w:bottom w:val="none" w:sz="0" w:space="0" w:color="auto"/>
        <w:right w:val="none" w:sz="0" w:space="0" w:color="auto"/>
      </w:divBdr>
    </w:div>
    <w:div w:id="621612471">
      <w:bodyDiv w:val="1"/>
      <w:marLeft w:val="0"/>
      <w:marRight w:val="0"/>
      <w:marTop w:val="0"/>
      <w:marBottom w:val="0"/>
      <w:divBdr>
        <w:top w:val="none" w:sz="0" w:space="0" w:color="auto"/>
        <w:left w:val="none" w:sz="0" w:space="0" w:color="auto"/>
        <w:bottom w:val="none" w:sz="0" w:space="0" w:color="auto"/>
        <w:right w:val="none" w:sz="0" w:space="0" w:color="auto"/>
      </w:divBdr>
    </w:div>
    <w:div w:id="759371910">
      <w:bodyDiv w:val="1"/>
      <w:marLeft w:val="0"/>
      <w:marRight w:val="0"/>
      <w:marTop w:val="0"/>
      <w:marBottom w:val="0"/>
      <w:divBdr>
        <w:top w:val="none" w:sz="0" w:space="0" w:color="auto"/>
        <w:left w:val="none" w:sz="0" w:space="0" w:color="auto"/>
        <w:bottom w:val="none" w:sz="0" w:space="0" w:color="auto"/>
        <w:right w:val="none" w:sz="0" w:space="0" w:color="auto"/>
      </w:divBdr>
    </w:div>
    <w:div w:id="1549414600">
      <w:bodyDiv w:val="1"/>
      <w:marLeft w:val="0"/>
      <w:marRight w:val="0"/>
      <w:marTop w:val="0"/>
      <w:marBottom w:val="0"/>
      <w:divBdr>
        <w:top w:val="none" w:sz="0" w:space="0" w:color="auto"/>
        <w:left w:val="none" w:sz="0" w:space="0" w:color="auto"/>
        <w:bottom w:val="none" w:sz="0" w:space="0" w:color="auto"/>
        <w:right w:val="none" w:sz="0" w:space="0" w:color="auto"/>
      </w:divBdr>
    </w:div>
    <w:div w:id="1773356521">
      <w:bodyDiv w:val="1"/>
      <w:marLeft w:val="0"/>
      <w:marRight w:val="0"/>
      <w:marTop w:val="0"/>
      <w:marBottom w:val="0"/>
      <w:divBdr>
        <w:top w:val="none" w:sz="0" w:space="0" w:color="auto"/>
        <w:left w:val="none" w:sz="0" w:space="0" w:color="auto"/>
        <w:bottom w:val="none" w:sz="0" w:space="0" w:color="auto"/>
        <w:right w:val="none" w:sz="0" w:space="0" w:color="auto"/>
      </w:divBdr>
    </w:div>
    <w:div w:id="20714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691</TotalTime>
  <Pages>7</Pages>
  <Words>2095</Words>
  <Characters>12365</Characters>
  <Application>Microsoft Office Word</Application>
  <DocSecurity>0</DocSecurity>
  <Lines>103</Lines>
  <Paragraphs>28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TECHNICKÁ  ZPRÁVA :</vt:lpstr>
      <vt:lpstr>TECHNICKÁ  ZPRÁVA :</vt:lpstr>
    </vt:vector>
  </TitlesOfParts>
  <Company>ELEKTRO</Company>
  <LinksUpToDate>false</LinksUpToDate>
  <CharactersWithSpaces>14432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 :</dc:title>
  <dc:subject/>
  <dc:creator>aaa</dc:creator>
  <cp:keywords/>
  <cp:lastModifiedBy>Jakub Nevídal</cp:lastModifiedBy>
  <cp:revision>13</cp:revision>
  <cp:lastPrinted>2012-03-29T11:09:00Z</cp:lastPrinted>
  <dcterms:created xsi:type="dcterms:W3CDTF">2025-02-24T14:31:00Z</dcterms:created>
  <dcterms:modified xsi:type="dcterms:W3CDTF">2025-07-27T18:00:00Z</dcterms:modified>
</cp:coreProperties>
</file>